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D2E4" w14:textId="77777777" w:rsidR="00E96558" w:rsidRPr="001B1726" w:rsidRDefault="00CA6CAA" w:rsidP="001B1726">
      <w:pPr>
        <w:pStyle w:val="MRSchedule2"/>
        <w:spacing w:before="60" w:line="276" w:lineRule="auto"/>
        <w:rPr>
          <w:rFonts w:ascii="Arial" w:hAnsi="Arial" w:cs="Arial"/>
          <w:b/>
          <w:bCs/>
        </w:rPr>
      </w:pPr>
      <w:r w:rsidRPr="001B1726">
        <w:rPr>
          <w:rFonts w:ascii="Arial" w:hAnsi="Arial" w:cs="Arial"/>
          <w:b/>
          <w:bCs/>
        </w:rPr>
        <w:t xml:space="preserve">Terms of Reference for the </w:t>
      </w:r>
      <w:r w:rsidR="00E96558" w:rsidRPr="001B1726">
        <w:rPr>
          <w:rFonts w:ascii="Arial" w:hAnsi="Arial" w:cs="Arial"/>
          <w:b/>
          <w:bCs/>
        </w:rPr>
        <w:t>Gender and Career Guidance Consultant</w:t>
      </w:r>
    </w:p>
    <w:p w14:paraId="65D53AD8" w14:textId="403F6B47" w:rsidR="00E96558" w:rsidRPr="001B1726" w:rsidRDefault="00E96558" w:rsidP="001B1726">
      <w:pPr>
        <w:pStyle w:val="MRSchedule2"/>
        <w:spacing w:before="60" w:line="276" w:lineRule="auto"/>
        <w:rPr>
          <w:rFonts w:ascii="Arial" w:hAnsi="Arial" w:cs="Arial"/>
          <w:b/>
          <w:bCs/>
          <w:i/>
          <w:iCs/>
          <w:u w:val="none"/>
        </w:rPr>
      </w:pPr>
      <w:r w:rsidRPr="001B1726">
        <w:rPr>
          <w:rFonts w:ascii="Arial" w:hAnsi="Arial" w:cs="Arial"/>
          <w:b/>
          <w:bCs/>
          <w:i/>
          <w:iCs/>
          <w:u w:val="none"/>
        </w:rPr>
        <w:t>Her Cyber: Empowering Women and Girls in Cyber (</w:t>
      </w:r>
      <w:proofErr w:type="spellStart"/>
      <w:r w:rsidRPr="001B1726">
        <w:rPr>
          <w:rFonts w:ascii="Arial" w:hAnsi="Arial" w:cs="Arial"/>
          <w:b/>
          <w:bCs/>
          <w:i/>
          <w:iCs/>
          <w:u w:val="none"/>
        </w:rPr>
        <w:t>CybHER</w:t>
      </w:r>
      <w:proofErr w:type="spellEnd"/>
      <w:r w:rsidRPr="001B1726">
        <w:rPr>
          <w:rFonts w:ascii="Arial" w:hAnsi="Arial" w:cs="Arial"/>
          <w:b/>
          <w:bCs/>
          <w:i/>
          <w:iCs/>
          <w:u w:val="none"/>
        </w:rPr>
        <w:t>)</w:t>
      </w:r>
    </w:p>
    <w:p w14:paraId="16CE2B92" w14:textId="412C2D83" w:rsidR="00CA6CAA" w:rsidRPr="005105AC" w:rsidRDefault="00CA6CAA" w:rsidP="003F1C18">
      <w:pPr>
        <w:pStyle w:val="MRSchedule2"/>
        <w:spacing w:before="60" w:line="276" w:lineRule="auto"/>
        <w:jc w:val="both"/>
        <w:rPr>
          <w:rFonts w:ascii="Arial" w:hAnsi="Arial" w:cs="Arial"/>
          <w:b/>
          <w:bCs/>
          <w:sz w:val="22"/>
          <w:szCs w:val="22"/>
        </w:rPr>
      </w:pPr>
    </w:p>
    <w:p w14:paraId="7E6A4E56" w14:textId="201ADD91" w:rsidR="00CA6CAA" w:rsidRPr="00E96558" w:rsidRDefault="00E96558" w:rsidP="003F1C18">
      <w:pPr>
        <w:pStyle w:val="Heading2"/>
        <w:jc w:val="both"/>
        <w:rPr>
          <w:rFonts w:ascii="Arial" w:eastAsiaTheme="minorHAnsi" w:hAnsi="Arial" w:cs="Arial"/>
          <w:b/>
          <w:bCs/>
          <w:color w:val="auto"/>
          <w:sz w:val="22"/>
          <w:szCs w:val="22"/>
        </w:rPr>
      </w:pPr>
      <w:r w:rsidRPr="00E96558">
        <w:rPr>
          <w:rFonts w:ascii="Arial" w:eastAsiaTheme="minorHAnsi" w:hAnsi="Arial" w:cs="Arial"/>
          <w:b/>
          <w:bCs/>
          <w:color w:val="auto"/>
          <w:sz w:val="22"/>
          <w:szCs w:val="22"/>
        </w:rPr>
        <w:t>ABOUT THE BRITISH COUNCIL</w:t>
      </w:r>
    </w:p>
    <w:p w14:paraId="1A4273EC" w14:textId="77777777"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The British Council is the United Kingdom’s international organisation for cultural relations and educational opportunities. Its purpose is to build engagement and trust for the UK through the exchange of knowledge and ideas between people worldwide. It seeks to achieve its aims by working in education, science, governance, English and the arts. The British Council was established in 1934 and incorporated by Royal Charter in 1940. It is registered as a charity in England and Wales (charity no. 209131) and </w:t>
      </w:r>
    </w:p>
    <w:p w14:paraId="0265DF42" w14:textId="77777777"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The primary charitable objectives of the British Council, as set out in the Charter, are as follows:  </w:t>
      </w:r>
    </w:p>
    <w:p w14:paraId="19329523" w14:textId="6870BB00"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Promote cultural relationships and the understanding of different cultures between people and peoples of the United Kingdom and other </w:t>
      </w:r>
      <w:proofErr w:type="gramStart"/>
      <w:r w:rsidRPr="00E96558">
        <w:rPr>
          <w:rFonts w:ascii="Arial" w:hAnsi="Arial" w:cs="Arial"/>
          <w:sz w:val="22"/>
          <w:szCs w:val="22"/>
        </w:rPr>
        <w:t>countries;</w:t>
      </w:r>
      <w:proofErr w:type="gramEnd"/>
      <w:r w:rsidRPr="00E96558">
        <w:rPr>
          <w:rFonts w:ascii="Arial" w:hAnsi="Arial" w:cs="Arial"/>
          <w:sz w:val="22"/>
          <w:szCs w:val="22"/>
        </w:rPr>
        <w:t xml:space="preserve"> </w:t>
      </w:r>
    </w:p>
    <w:p w14:paraId="44900EFF" w14:textId="18926B61"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Promote a wider knowledge of the United </w:t>
      </w:r>
      <w:proofErr w:type="gramStart"/>
      <w:r w:rsidRPr="00E96558">
        <w:rPr>
          <w:rFonts w:ascii="Arial" w:hAnsi="Arial" w:cs="Arial"/>
          <w:sz w:val="22"/>
          <w:szCs w:val="22"/>
        </w:rPr>
        <w:t>Kingdom;</w:t>
      </w:r>
      <w:proofErr w:type="gramEnd"/>
      <w:r w:rsidRPr="00E96558">
        <w:rPr>
          <w:rFonts w:ascii="Arial" w:hAnsi="Arial" w:cs="Arial"/>
          <w:sz w:val="22"/>
          <w:szCs w:val="22"/>
        </w:rPr>
        <w:t xml:space="preserve">  </w:t>
      </w:r>
    </w:p>
    <w:p w14:paraId="659C2EB7" w14:textId="3A73AFED"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Develop a wider knowledge of the English </w:t>
      </w:r>
      <w:proofErr w:type="gramStart"/>
      <w:r w:rsidRPr="00E96558">
        <w:rPr>
          <w:rFonts w:ascii="Arial" w:hAnsi="Arial" w:cs="Arial"/>
          <w:sz w:val="22"/>
          <w:szCs w:val="22"/>
        </w:rPr>
        <w:t>language;</w:t>
      </w:r>
      <w:proofErr w:type="gramEnd"/>
      <w:r w:rsidRPr="00E96558">
        <w:rPr>
          <w:rFonts w:ascii="Arial" w:hAnsi="Arial" w:cs="Arial"/>
          <w:sz w:val="22"/>
          <w:szCs w:val="22"/>
        </w:rPr>
        <w:t xml:space="preserve"> </w:t>
      </w:r>
    </w:p>
    <w:p w14:paraId="33B919C4" w14:textId="05EE8C01"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Encourage cultural, scientific, technological and other educational co-operation between the United Kingdom and other </w:t>
      </w:r>
      <w:proofErr w:type="gramStart"/>
      <w:r w:rsidRPr="00E96558">
        <w:rPr>
          <w:rFonts w:ascii="Arial" w:hAnsi="Arial" w:cs="Arial"/>
          <w:sz w:val="22"/>
          <w:szCs w:val="22"/>
        </w:rPr>
        <w:t>countries;</w:t>
      </w:r>
      <w:proofErr w:type="gramEnd"/>
      <w:r w:rsidRPr="00E96558">
        <w:rPr>
          <w:rFonts w:ascii="Arial" w:hAnsi="Arial" w:cs="Arial"/>
          <w:sz w:val="22"/>
          <w:szCs w:val="22"/>
        </w:rPr>
        <w:t xml:space="preserve">  </w:t>
      </w:r>
    </w:p>
    <w:p w14:paraId="29A1C24A" w14:textId="0A8D97B9" w:rsidR="00E96558" w:rsidRPr="00E96558" w:rsidRDefault="00E96558" w:rsidP="003F1C18">
      <w:pPr>
        <w:pStyle w:val="ListParagraph"/>
        <w:numPr>
          <w:ilvl w:val="0"/>
          <w:numId w:val="11"/>
        </w:numPr>
        <w:jc w:val="both"/>
        <w:rPr>
          <w:rFonts w:ascii="Arial" w:hAnsi="Arial" w:cs="Arial"/>
          <w:sz w:val="22"/>
          <w:szCs w:val="22"/>
        </w:rPr>
      </w:pPr>
      <w:r w:rsidRPr="00E96558">
        <w:rPr>
          <w:rFonts w:ascii="Arial" w:hAnsi="Arial" w:cs="Arial"/>
          <w:sz w:val="22"/>
          <w:szCs w:val="22"/>
        </w:rPr>
        <w:t xml:space="preserve">Otherwise promote the advancement of education.  </w:t>
      </w:r>
    </w:p>
    <w:p w14:paraId="00B31EA3" w14:textId="6385BF2C" w:rsidR="00E96558" w:rsidRPr="00E96558" w:rsidRDefault="00E96558" w:rsidP="003F1C18">
      <w:pPr>
        <w:jc w:val="both"/>
        <w:rPr>
          <w:rFonts w:ascii="Arial" w:hAnsi="Arial" w:cs="Arial"/>
          <w:sz w:val="22"/>
          <w:szCs w:val="22"/>
        </w:rPr>
      </w:pPr>
      <w:r w:rsidRPr="00E96558">
        <w:rPr>
          <w:rFonts w:ascii="Arial" w:hAnsi="Arial" w:cs="Arial"/>
          <w:sz w:val="22"/>
          <w:szCs w:val="22"/>
        </w:rPr>
        <w:t xml:space="preserve">Further information can be found at </w:t>
      </w:r>
      <w:hyperlink r:id="rId10" w:history="1">
        <w:r w:rsidRPr="000C4A7D">
          <w:rPr>
            <w:rStyle w:val="Hyperlink"/>
            <w:rFonts w:ascii="Arial" w:hAnsi="Arial" w:cs="Arial"/>
            <w:sz w:val="22"/>
            <w:szCs w:val="22"/>
          </w:rPr>
          <w:t>www.britishcouncil.org</w:t>
        </w:r>
      </w:hyperlink>
      <w:r>
        <w:rPr>
          <w:rFonts w:ascii="Arial" w:hAnsi="Arial" w:cs="Arial"/>
          <w:sz w:val="22"/>
          <w:szCs w:val="22"/>
        </w:rPr>
        <w:t xml:space="preserve">. </w:t>
      </w:r>
    </w:p>
    <w:p w14:paraId="4F4C3253" w14:textId="3DA6404B" w:rsidR="00CA6CAA" w:rsidRPr="00CA6CAA" w:rsidRDefault="00E96558" w:rsidP="003F1C18">
      <w:pPr>
        <w:keepNext/>
        <w:tabs>
          <w:tab w:val="num" w:pos="720"/>
        </w:tabs>
        <w:spacing w:before="320" w:line="300" w:lineRule="atLeast"/>
        <w:ind w:left="720" w:hanging="720"/>
        <w:jc w:val="both"/>
        <w:outlineLvl w:val="0"/>
        <w:rPr>
          <w:rFonts w:ascii="Arial" w:hAnsi="Arial" w:cs="Arial"/>
          <w:b/>
          <w:smallCaps/>
          <w:kern w:val="28"/>
          <w:sz w:val="22"/>
          <w:szCs w:val="22"/>
        </w:rPr>
      </w:pPr>
      <w:r>
        <w:rPr>
          <w:rFonts w:ascii="Arial" w:hAnsi="Arial" w:cs="Arial"/>
          <w:b/>
          <w:smallCaps/>
          <w:kern w:val="28"/>
          <w:sz w:val="22"/>
          <w:szCs w:val="22"/>
        </w:rPr>
        <w:t xml:space="preserve">PROJECT </w:t>
      </w:r>
      <w:r w:rsidR="00CA6CAA" w:rsidRPr="00CA6CAA">
        <w:rPr>
          <w:rFonts w:ascii="Arial" w:hAnsi="Arial" w:cs="Arial"/>
          <w:b/>
          <w:smallCaps/>
          <w:kern w:val="28"/>
          <w:sz w:val="22"/>
          <w:szCs w:val="22"/>
        </w:rPr>
        <w:t>BACKGROUND</w:t>
      </w:r>
    </w:p>
    <w:p w14:paraId="62745808" w14:textId="679074B1" w:rsidR="00E96558" w:rsidRPr="00E96558" w:rsidRDefault="00E96558" w:rsidP="003F1C18">
      <w:pPr>
        <w:keepNext/>
        <w:tabs>
          <w:tab w:val="num" w:pos="720"/>
        </w:tabs>
        <w:spacing w:before="320" w:line="300" w:lineRule="atLeast"/>
        <w:jc w:val="both"/>
        <w:outlineLvl w:val="0"/>
        <w:rPr>
          <w:rFonts w:ascii="Arial" w:hAnsi="Arial" w:cs="Arial"/>
          <w:bCs/>
          <w:sz w:val="22"/>
          <w:szCs w:val="22"/>
        </w:rPr>
      </w:pPr>
      <w:r w:rsidRPr="00E96558">
        <w:rPr>
          <w:rFonts w:ascii="Arial" w:hAnsi="Arial" w:cs="Arial"/>
          <w:bCs/>
          <w:sz w:val="22"/>
          <w:szCs w:val="22"/>
        </w:rPr>
        <w:t xml:space="preserve">The programme focuses on increasing the participation of women in the cybersecurity workforce and to achieve that it will consider the full ecosystem in which this intervention will be deployed and the outcomes this intervention is expected to deliver. The expected impact of the programme is </w:t>
      </w:r>
      <w:r w:rsidRPr="00E96558">
        <w:rPr>
          <w:rFonts w:ascii="Arial" w:hAnsi="Arial" w:cs="Arial"/>
          <w:b/>
          <w:sz w:val="22"/>
          <w:szCs w:val="22"/>
        </w:rPr>
        <w:t>a more inclusive and gender-diverse cybersecurity landscape</w:t>
      </w:r>
      <w:r w:rsidRPr="00E96558">
        <w:rPr>
          <w:rFonts w:ascii="Arial" w:hAnsi="Arial" w:cs="Arial"/>
          <w:bCs/>
          <w:sz w:val="22"/>
          <w:szCs w:val="22"/>
        </w:rPr>
        <w:t xml:space="preserve"> </w:t>
      </w:r>
      <w:r w:rsidRPr="00E96558">
        <w:rPr>
          <w:rFonts w:ascii="Arial" w:hAnsi="Arial" w:cs="Arial"/>
          <w:b/>
          <w:sz w:val="22"/>
          <w:szCs w:val="22"/>
        </w:rPr>
        <w:t>across the Western Balkans</w:t>
      </w:r>
      <w:r w:rsidRPr="00E96558">
        <w:rPr>
          <w:rFonts w:ascii="Arial" w:hAnsi="Arial" w:cs="Arial"/>
          <w:bCs/>
          <w:sz w:val="22"/>
          <w:szCs w:val="22"/>
        </w:rPr>
        <w:t xml:space="preserve"> by boosting and promoting women and girls’ participation in the cybersecurity workforce. In doing so, it seeks to create a cybersecurity environment in the Western Balkans that is </w:t>
      </w:r>
      <w:r w:rsidRPr="00E96558">
        <w:rPr>
          <w:rFonts w:ascii="Arial" w:hAnsi="Arial" w:cs="Arial"/>
          <w:b/>
          <w:sz w:val="22"/>
          <w:szCs w:val="22"/>
        </w:rPr>
        <w:t>more representative of the women</w:t>
      </w:r>
      <w:r w:rsidRPr="00E96558">
        <w:rPr>
          <w:rFonts w:ascii="Arial" w:hAnsi="Arial" w:cs="Arial"/>
          <w:bCs/>
          <w:sz w:val="22"/>
          <w:szCs w:val="22"/>
        </w:rPr>
        <w:t xml:space="preserve"> and better equipped to be </w:t>
      </w:r>
      <w:r w:rsidRPr="00E96558">
        <w:rPr>
          <w:rFonts w:ascii="Arial" w:hAnsi="Arial" w:cs="Arial"/>
          <w:b/>
          <w:sz w:val="22"/>
          <w:szCs w:val="22"/>
        </w:rPr>
        <w:t>resilient, adaptable, and innovative</w:t>
      </w:r>
      <w:r w:rsidRPr="00E96558">
        <w:rPr>
          <w:rFonts w:ascii="Arial" w:hAnsi="Arial" w:cs="Arial"/>
          <w:bCs/>
          <w:sz w:val="22"/>
          <w:szCs w:val="22"/>
        </w:rPr>
        <w:t xml:space="preserve"> in addressing emerging cybersecurity challenges. </w:t>
      </w:r>
    </w:p>
    <w:p w14:paraId="7548090F" w14:textId="77777777" w:rsidR="00E96558" w:rsidRDefault="00E96558" w:rsidP="003F1C18">
      <w:pPr>
        <w:keepNext/>
        <w:tabs>
          <w:tab w:val="num" w:pos="720"/>
        </w:tabs>
        <w:spacing w:before="320" w:line="300" w:lineRule="atLeast"/>
        <w:jc w:val="both"/>
        <w:outlineLvl w:val="0"/>
        <w:rPr>
          <w:rFonts w:ascii="Arial" w:hAnsi="Arial" w:cs="Arial"/>
          <w:bCs/>
          <w:sz w:val="22"/>
          <w:szCs w:val="22"/>
        </w:rPr>
      </w:pPr>
      <w:r w:rsidRPr="00E96558">
        <w:rPr>
          <w:rFonts w:ascii="Arial" w:hAnsi="Arial" w:cs="Arial"/>
          <w:bCs/>
          <w:sz w:val="22"/>
          <w:szCs w:val="22"/>
        </w:rPr>
        <w:t xml:space="preserve">The overarching objective of the programme is to create a more inclusive and gender-diverse landscape in the cybersecurity field across the Western Balkans by increasing and promoting women and </w:t>
      </w:r>
      <w:proofErr w:type="gramStart"/>
      <w:r w:rsidRPr="00E96558">
        <w:rPr>
          <w:rFonts w:ascii="Arial" w:hAnsi="Arial" w:cs="Arial"/>
          <w:bCs/>
          <w:sz w:val="22"/>
          <w:szCs w:val="22"/>
        </w:rPr>
        <w:t>girls</w:t>
      </w:r>
      <w:proofErr w:type="gramEnd"/>
      <w:r w:rsidRPr="00E96558">
        <w:rPr>
          <w:rFonts w:ascii="Arial" w:hAnsi="Arial" w:cs="Arial"/>
          <w:bCs/>
          <w:sz w:val="22"/>
          <w:szCs w:val="22"/>
        </w:rPr>
        <w:t xml:space="preserve"> participation in the cyber security workforce. The programme is grounded in the understanding that diversity, with a specific emphasis on gender diversity, is essential for fostering innovation, effective problem-solving, and resilience in the rapidly evolving field of cybersecurity.  As such, the programme not only aims to increase the number of women in the cybersecurity workforce but also to foster a cultural transformation where gender diversity is seen as a strength. By doing so, it aspires to create a cybersecurity landscape in the Western </w:t>
      </w:r>
      <w:r w:rsidRPr="00E96558">
        <w:rPr>
          <w:rFonts w:ascii="Arial" w:hAnsi="Arial" w:cs="Arial"/>
          <w:bCs/>
          <w:sz w:val="22"/>
          <w:szCs w:val="22"/>
        </w:rPr>
        <w:lastRenderedPageBreak/>
        <w:t>Balkans that is not only more reflective of the broader population but also more resilient, adaptable, and innovative in the face of evolving cybersecurity challenges.</w:t>
      </w:r>
    </w:p>
    <w:p w14:paraId="662D561B" w14:textId="65FBB940" w:rsidR="00E96558" w:rsidRDefault="00E96558" w:rsidP="003F1C18">
      <w:pPr>
        <w:keepNext/>
        <w:tabs>
          <w:tab w:val="num" w:pos="720"/>
        </w:tabs>
        <w:spacing w:before="320" w:line="300" w:lineRule="atLeast"/>
        <w:jc w:val="both"/>
        <w:outlineLvl w:val="0"/>
        <w:rPr>
          <w:rFonts w:ascii="Arial" w:hAnsi="Arial" w:cs="Arial"/>
          <w:b/>
          <w:bCs/>
          <w:sz w:val="22"/>
          <w:szCs w:val="22"/>
        </w:rPr>
      </w:pPr>
      <w:r w:rsidRPr="00E96558">
        <w:rPr>
          <w:rFonts w:ascii="Arial" w:hAnsi="Arial" w:cs="Arial"/>
          <w:b/>
          <w:bCs/>
          <w:sz w:val="22"/>
          <w:szCs w:val="22"/>
        </w:rPr>
        <w:t xml:space="preserve">RELEVANT PROJECT OUTCOME AND OUTPUT TO BE SUPPORTED THROUGH THIS ASSIGNMENT  </w:t>
      </w:r>
    </w:p>
    <w:p w14:paraId="276D7DD0" w14:textId="43B94BB9" w:rsidR="00E96558" w:rsidRDefault="00E96558" w:rsidP="001B1726">
      <w:pPr>
        <w:keepNext/>
        <w:tabs>
          <w:tab w:val="num" w:pos="720"/>
        </w:tabs>
        <w:spacing w:after="0" w:line="300" w:lineRule="atLeast"/>
        <w:jc w:val="both"/>
        <w:outlineLvl w:val="0"/>
        <w:rPr>
          <w:rFonts w:ascii="Arial" w:hAnsi="Arial" w:cs="Arial"/>
          <w:bCs/>
          <w:sz w:val="22"/>
          <w:szCs w:val="22"/>
        </w:rPr>
      </w:pPr>
      <w:r w:rsidRPr="00E96558">
        <w:rPr>
          <w:rFonts w:ascii="Arial" w:hAnsi="Arial" w:cs="Arial"/>
          <w:bCs/>
          <w:sz w:val="22"/>
          <w:szCs w:val="22"/>
        </w:rPr>
        <w:t>The programme consist</w:t>
      </w:r>
      <w:r>
        <w:rPr>
          <w:rFonts w:ascii="Arial" w:hAnsi="Arial" w:cs="Arial"/>
          <w:bCs/>
          <w:sz w:val="22"/>
          <w:szCs w:val="22"/>
        </w:rPr>
        <w:t>s</w:t>
      </w:r>
      <w:r w:rsidRPr="00E96558">
        <w:rPr>
          <w:rFonts w:ascii="Arial" w:hAnsi="Arial" w:cs="Arial"/>
          <w:bCs/>
          <w:sz w:val="22"/>
          <w:szCs w:val="22"/>
        </w:rPr>
        <w:t xml:space="preserve"> of 6 </w:t>
      </w:r>
      <w:r>
        <w:rPr>
          <w:rFonts w:ascii="Arial" w:hAnsi="Arial" w:cs="Arial"/>
          <w:bCs/>
          <w:sz w:val="22"/>
          <w:szCs w:val="22"/>
        </w:rPr>
        <w:t>o</w:t>
      </w:r>
      <w:r w:rsidRPr="00E96558">
        <w:rPr>
          <w:rFonts w:ascii="Arial" w:hAnsi="Arial" w:cs="Arial"/>
          <w:bCs/>
          <w:sz w:val="22"/>
          <w:szCs w:val="22"/>
        </w:rPr>
        <w:t>utputs</w:t>
      </w:r>
      <w:r>
        <w:rPr>
          <w:rFonts w:ascii="Arial" w:hAnsi="Arial" w:cs="Arial"/>
          <w:bCs/>
          <w:sz w:val="22"/>
          <w:szCs w:val="22"/>
        </w:rPr>
        <w:t>, and the f</w:t>
      </w:r>
      <w:r w:rsidRPr="00E96558">
        <w:rPr>
          <w:rFonts w:ascii="Arial" w:hAnsi="Arial" w:cs="Arial"/>
          <w:bCs/>
          <w:sz w:val="22"/>
          <w:szCs w:val="22"/>
        </w:rPr>
        <w:t>ocus of this assignment is Output 1</w:t>
      </w:r>
      <w:r>
        <w:rPr>
          <w:rFonts w:ascii="Arial" w:hAnsi="Arial" w:cs="Arial"/>
          <w:bCs/>
          <w:sz w:val="22"/>
          <w:szCs w:val="22"/>
        </w:rPr>
        <w:t xml:space="preserve"> – Outcome 1</w:t>
      </w:r>
      <w:r w:rsidRPr="00E96558">
        <w:rPr>
          <w:rFonts w:ascii="Arial" w:hAnsi="Arial" w:cs="Arial"/>
          <w:bCs/>
          <w:sz w:val="22"/>
          <w:szCs w:val="22"/>
        </w:rPr>
        <w:t xml:space="preserve"> described below</w:t>
      </w:r>
      <w:r>
        <w:rPr>
          <w:rFonts w:ascii="Arial" w:hAnsi="Arial" w:cs="Arial"/>
          <w:bCs/>
          <w:sz w:val="22"/>
          <w:szCs w:val="22"/>
        </w:rPr>
        <w:t>:</w:t>
      </w:r>
    </w:p>
    <w:p w14:paraId="0E606AE1" w14:textId="77777777" w:rsidR="00E96558" w:rsidRPr="00E96558" w:rsidRDefault="00E96558" w:rsidP="001B1726">
      <w:pPr>
        <w:keepNext/>
        <w:tabs>
          <w:tab w:val="num" w:pos="720"/>
        </w:tabs>
        <w:spacing w:before="320" w:after="0" w:line="300" w:lineRule="atLeast"/>
        <w:jc w:val="both"/>
        <w:outlineLvl w:val="0"/>
        <w:rPr>
          <w:rFonts w:ascii="Arial" w:hAnsi="Arial" w:cs="Arial"/>
          <w:b/>
          <w:sz w:val="22"/>
          <w:szCs w:val="22"/>
        </w:rPr>
      </w:pPr>
      <w:r w:rsidRPr="00E96558">
        <w:rPr>
          <w:rFonts w:ascii="Arial" w:hAnsi="Arial" w:cs="Arial"/>
          <w:b/>
          <w:sz w:val="22"/>
          <w:szCs w:val="22"/>
        </w:rPr>
        <w:t>Outcome 1 – Young women and girls exhibit greater awareness of the significance of cyber security and feel confident and inspired to pursue careers in cybersecurity.</w:t>
      </w:r>
    </w:p>
    <w:p w14:paraId="75D92A54" w14:textId="1F4AB826" w:rsidR="00E96558" w:rsidRPr="00E96558" w:rsidRDefault="00E96558" w:rsidP="001B1726">
      <w:pPr>
        <w:keepNext/>
        <w:tabs>
          <w:tab w:val="num" w:pos="720"/>
        </w:tabs>
        <w:spacing w:line="300" w:lineRule="atLeast"/>
        <w:jc w:val="both"/>
        <w:outlineLvl w:val="0"/>
        <w:rPr>
          <w:rFonts w:ascii="Arial" w:hAnsi="Arial" w:cs="Arial"/>
          <w:bCs/>
          <w:sz w:val="22"/>
          <w:szCs w:val="22"/>
        </w:rPr>
      </w:pPr>
      <w:r w:rsidRPr="00E96558">
        <w:rPr>
          <w:rFonts w:ascii="Arial" w:hAnsi="Arial" w:cs="Arial"/>
          <w:bCs/>
          <w:sz w:val="22"/>
          <w:szCs w:val="22"/>
        </w:rPr>
        <w:t xml:space="preserve">Under this outcome, the programme aims to instil a sense of self-assurance and motivation among this demographic, encouraging them to overcome traditional gender stereotypes and consider cybersecurity as a viable professional option.  </w:t>
      </w:r>
      <w:r w:rsidR="0033490A">
        <w:rPr>
          <w:rFonts w:ascii="Arial" w:hAnsi="Arial" w:cs="Arial"/>
          <w:bCs/>
          <w:sz w:val="22"/>
          <w:szCs w:val="22"/>
        </w:rPr>
        <w:t>U</w:t>
      </w:r>
      <w:r w:rsidRPr="00E96558">
        <w:rPr>
          <w:rFonts w:ascii="Arial" w:hAnsi="Arial" w:cs="Arial"/>
          <w:bCs/>
          <w:sz w:val="22"/>
          <w:szCs w:val="22"/>
        </w:rPr>
        <w:t>nder this Outcome, the following Output is envisaged:</w:t>
      </w:r>
    </w:p>
    <w:p w14:paraId="3DEAD055" w14:textId="36476751" w:rsidR="00E96558" w:rsidRPr="0033490A" w:rsidRDefault="00E96558" w:rsidP="460312FC">
      <w:pPr>
        <w:keepNext/>
        <w:tabs>
          <w:tab w:val="num" w:pos="720"/>
        </w:tabs>
        <w:spacing w:before="320" w:line="300" w:lineRule="atLeast"/>
        <w:jc w:val="both"/>
        <w:outlineLvl w:val="0"/>
        <w:rPr>
          <w:rFonts w:ascii="Arial" w:hAnsi="Arial" w:cs="Arial"/>
          <w:b/>
          <w:bCs/>
          <w:sz w:val="22"/>
          <w:szCs w:val="22"/>
          <w:u w:val="single"/>
        </w:rPr>
      </w:pPr>
      <w:r w:rsidRPr="460312FC">
        <w:rPr>
          <w:rFonts w:ascii="Arial" w:hAnsi="Arial" w:cs="Arial"/>
          <w:b/>
          <w:bCs/>
          <w:sz w:val="22"/>
          <w:szCs w:val="22"/>
        </w:rPr>
        <w:t xml:space="preserve">Output 1: </w:t>
      </w:r>
      <w:r w:rsidRPr="460312FC">
        <w:rPr>
          <w:rFonts w:ascii="Arial" w:hAnsi="Arial" w:cs="Arial"/>
          <w:sz w:val="22"/>
          <w:szCs w:val="22"/>
        </w:rPr>
        <w:t>Cyber security clubs for girls in secondary schools.  It is aimed to establish and run cybersecurity clubs for girls between 16 and 1</w:t>
      </w:r>
      <w:r w:rsidR="5B451B45" w:rsidRPr="460312FC">
        <w:rPr>
          <w:rFonts w:ascii="Arial" w:hAnsi="Arial" w:cs="Arial"/>
          <w:sz w:val="22"/>
          <w:szCs w:val="22"/>
        </w:rPr>
        <w:t>8</w:t>
      </w:r>
      <w:r w:rsidRPr="460312FC">
        <w:rPr>
          <w:rFonts w:ascii="Arial" w:hAnsi="Arial" w:cs="Arial"/>
          <w:sz w:val="22"/>
          <w:szCs w:val="22"/>
        </w:rPr>
        <w:t xml:space="preserve"> years (</w:t>
      </w:r>
      <w:r w:rsidR="000F5917" w:rsidRPr="460312FC">
        <w:rPr>
          <w:rFonts w:ascii="Arial" w:hAnsi="Arial" w:cs="Arial"/>
          <w:sz w:val="22"/>
          <w:szCs w:val="22"/>
        </w:rPr>
        <w:t>second and third year of secondary school students</w:t>
      </w:r>
      <w:r w:rsidRPr="460312FC">
        <w:rPr>
          <w:rFonts w:ascii="Arial" w:hAnsi="Arial" w:cs="Arial"/>
          <w:sz w:val="22"/>
          <w:szCs w:val="22"/>
        </w:rPr>
        <w:t xml:space="preserve">), who are at a pivotal juncture where they are on the brink of making crucial decisions that will shape their life trajectories, including their chosen fields of study. Cyber security clubs envisage delivery of 8 workshops over 3 months period, with each workshop lasting two hours (16 hours in total). Five of the eight workshops focus on the fundamentals of cybersecurity, </w:t>
      </w:r>
      <w:r w:rsidRPr="460312FC">
        <w:rPr>
          <w:rFonts w:ascii="Arial" w:hAnsi="Arial" w:cs="Arial"/>
          <w:b/>
          <w:bCs/>
          <w:sz w:val="22"/>
          <w:szCs w:val="22"/>
          <w:u w:val="single"/>
        </w:rPr>
        <w:t xml:space="preserve">two address women and </w:t>
      </w:r>
      <w:proofErr w:type="gramStart"/>
      <w:r w:rsidRPr="460312FC">
        <w:rPr>
          <w:rFonts w:ascii="Arial" w:hAnsi="Arial" w:cs="Arial"/>
          <w:b/>
          <w:bCs/>
          <w:sz w:val="22"/>
          <w:szCs w:val="22"/>
          <w:u w:val="single"/>
        </w:rPr>
        <w:t>girls</w:t>
      </w:r>
      <w:proofErr w:type="gramEnd"/>
      <w:r w:rsidRPr="460312FC">
        <w:rPr>
          <w:rFonts w:ascii="Arial" w:hAnsi="Arial" w:cs="Arial"/>
          <w:b/>
          <w:bCs/>
          <w:sz w:val="22"/>
          <w:szCs w:val="22"/>
          <w:u w:val="single"/>
        </w:rPr>
        <w:t xml:space="preserve"> empowerment and the challenge of traditional gender roles, and one provides career guidance, outlining pathways into the cybersecurity profession for the participants.</w:t>
      </w:r>
    </w:p>
    <w:p w14:paraId="2A3C26B7" w14:textId="270D8430" w:rsidR="00CA6CAA" w:rsidRPr="005105AC" w:rsidRDefault="00CA6CAA" w:rsidP="003F1C18">
      <w:pPr>
        <w:keepNext/>
        <w:tabs>
          <w:tab w:val="num" w:pos="720"/>
        </w:tabs>
        <w:spacing w:before="320" w:line="300" w:lineRule="atLeast"/>
        <w:jc w:val="both"/>
        <w:outlineLvl w:val="0"/>
        <w:rPr>
          <w:rFonts w:ascii="Arial" w:hAnsi="Arial" w:cs="Arial"/>
          <w:b/>
          <w:smallCaps/>
          <w:kern w:val="28"/>
          <w:sz w:val="22"/>
          <w:szCs w:val="22"/>
        </w:rPr>
      </w:pPr>
      <w:r w:rsidRPr="005105AC">
        <w:rPr>
          <w:rFonts w:ascii="Arial" w:hAnsi="Arial" w:cs="Arial"/>
          <w:b/>
          <w:smallCaps/>
          <w:kern w:val="28"/>
          <w:sz w:val="22"/>
          <w:szCs w:val="22"/>
        </w:rPr>
        <w:t>PURPOSE</w:t>
      </w:r>
      <w:r w:rsidR="0033490A">
        <w:rPr>
          <w:rFonts w:ascii="Arial" w:hAnsi="Arial" w:cs="Arial"/>
          <w:b/>
          <w:smallCaps/>
          <w:kern w:val="28"/>
          <w:sz w:val="22"/>
          <w:szCs w:val="22"/>
        </w:rPr>
        <w:t xml:space="preserve"> OF THE ASSIGNMENT</w:t>
      </w:r>
    </w:p>
    <w:p w14:paraId="3E229A2A" w14:textId="679AE73B" w:rsidR="0033490A" w:rsidRDefault="0033490A" w:rsidP="003F1C18">
      <w:pPr>
        <w:widowControl w:val="0"/>
        <w:spacing w:before="129" w:line="249" w:lineRule="auto"/>
        <w:ind w:right="218"/>
        <w:jc w:val="both"/>
        <w:rPr>
          <w:rFonts w:ascii="Arial" w:hAnsi="Arial" w:cs="Arial"/>
          <w:sz w:val="22"/>
          <w:szCs w:val="22"/>
        </w:rPr>
      </w:pPr>
      <w:r w:rsidRPr="460312FC">
        <w:rPr>
          <w:rFonts w:ascii="Arial" w:hAnsi="Arial" w:cs="Arial"/>
          <w:sz w:val="22"/>
          <w:szCs w:val="22"/>
        </w:rPr>
        <w:t xml:space="preserve">The purpose of this assignment is to translate into </w:t>
      </w:r>
      <w:r w:rsidR="16603569" w:rsidRPr="460312FC">
        <w:rPr>
          <w:rFonts w:ascii="Arial" w:hAnsi="Arial" w:cs="Arial"/>
          <w:sz w:val="22"/>
          <w:szCs w:val="22"/>
        </w:rPr>
        <w:t xml:space="preserve">Montenegrin </w:t>
      </w:r>
      <w:r w:rsidRPr="460312FC">
        <w:rPr>
          <w:rFonts w:ascii="Arial" w:hAnsi="Arial" w:cs="Arial"/>
          <w:sz w:val="22"/>
          <w:szCs w:val="22"/>
        </w:rPr>
        <w:t>adjust the already existing curriculum</w:t>
      </w:r>
      <w:r w:rsidR="003F1C18" w:rsidRPr="460312FC">
        <w:rPr>
          <w:rFonts w:ascii="Arial" w:hAnsi="Arial" w:cs="Arial"/>
          <w:sz w:val="22"/>
          <w:szCs w:val="22"/>
        </w:rPr>
        <w:t xml:space="preserve"> and materials (PPT, training materials)</w:t>
      </w:r>
      <w:r w:rsidRPr="460312FC">
        <w:rPr>
          <w:rFonts w:ascii="Arial" w:hAnsi="Arial" w:cs="Arial"/>
          <w:sz w:val="22"/>
          <w:szCs w:val="22"/>
        </w:rPr>
        <w:t xml:space="preserve"> for 2 workshops dedicated to the female empowerment to challenge traditional gender norms and 1 workshop on career guidance in cybersecurity, as well as to deliver one-day training (</w:t>
      </w:r>
      <w:proofErr w:type="spellStart"/>
      <w:r w:rsidRPr="460312FC">
        <w:rPr>
          <w:rFonts w:ascii="Arial" w:hAnsi="Arial" w:cs="Arial"/>
          <w:sz w:val="22"/>
          <w:szCs w:val="22"/>
        </w:rPr>
        <w:t>ToT</w:t>
      </w:r>
      <w:proofErr w:type="spellEnd"/>
      <w:r w:rsidRPr="460312FC">
        <w:rPr>
          <w:rFonts w:ascii="Arial" w:hAnsi="Arial" w:cs="Arial"/>
          <w:sz w:val="22"/>
          <w:szCs w:val="22"/>
        </w:rPr>
        <w:t>) for teachers in high schools who will be in charge to deliver these workshops in their respective schools.</w:t>
      </w:r>
    </w:p>
    <w:p w14:paraId="5729FB64" w14:textId="09452ED7" w:rsidR="00CA6CAA" w:rsidRPr="005105AC" w:rsidRDefault="00CA6CAA" w:rsidP="003F1C18">
      <w:pPr>
        <w:widowControl w:val="0"/>
        <w:spacing w:before="129" w:line="249" w:lineRule="auto"/>
        <w:ind w:right="218"/>
        <w:jc w:val="both"/>
        <w:rPr>
          <w:rFonts w:ascii="Arial" w:hAnsi="Arial" w:cs="Arial"/>
          <w:b/>
          <w:sz w:val="22"/>
          <w:szCs w:val="22"/>
        </w:rPr>
      </w:pPr>
      <w:r w:rsidRPr="005105AC">
        <w:rPr>
          <w:rFonts w:ascii="Arial" w:hAnsi="Arial" w:cs="Arial"/>
          <w:b/>
          <w:sz w:val="22"/>
          <w:szCs w:val="22"/>
        </w:rPr>
        <w:t>SCOPE OF WORK</w:t>
      </w:r>
    </w:p>
    <w:p w14:paraId="037B361A" w14:textId="7ABAC0D1" w:rsidR="0033490A" w:rsidRPr="0033490A" w:rsidRDefault="0033490A" w:rsidP="003F1C18">
      <w:pPr>
        <w:widowControl w:val="0"/>
        <w:spacing w:before="129" w:line="249" w:lineRule="auto"/>
        <w:ind w:right="218"/>
        <w:jc w:val="both"/>
        <w:rPr>
          <w:rFonts w:ascii="Arial" w:hAnsi="Arial" w:cs="Arial"/>
          <w:sz w:val="22"/>
          <w:szCs w:val="22"/>
        </w:rPr>
      </w:pPr>
      <w:r w:rsidRPr="0033490A">
        <w:rPr>
          <w:rFonts w:ascii="Arial" w:hAnsi="Arial" w:cs="Arial"/>
          <w:sz w:val="22"/>
          <w:szCs w:val="22"/>
        </w:rPr>
        <w:t xml:space="preserve">The consultant </w:t>
      </w:r>
      <w:r>
        <w:rPr>
          <w:rFonts w:ascii="Arial" w:hAnsi="Arial" w:cs="Arial"/>
          <w:sz w:val="22"/>
          <w:szCs w:val="22"/>
        </w:rPr>
        <w:t>is</w:t>
      </w:r>
      <w:r w:rsidRPr="0033490A">
        <w:rPr>
          <w:rFonts w:ascii="Arial" w:hAnsi="Arial" w:cs="Arial"/>
          <w:sz w:val="22"/>
          <w:szCs w:val="22"/>
        </w:rPr>
        <w:t xml:space="preserve"> expected to undertake the following activities:</w:t>
      </w:r>
    </w:p>
    <w:p w14:paraId="28D72564" w14:textId="5B8A5692" w:rsidR="0033490A" w:rsidRPr="0033490A" w:rsidRDefault="0033490A" w:rsidP="460312FC">
      <w:pPr>
        <w:widowControl w:val="0"/>
        <w:numPr>
          <w:ilvl w:val="0"/>
          <w:numId w:val="12"/>
        </w:numPr>
        <w:spacing w:before="129" w:line="249" w:lineRule="auto"/>
        <w:ind w:right="218"/>
        <w:jc w:val="both"/>
        <w:rPr>
          <w:rFonts w:ascii="Arial" w:hAnsi="Arial" w:cs="Arial"/>
          <w:b/>
          <w:bCs/>
          <w:sz w:val="22"/>
          <w:szCs w:val="22"/>
          <w:highlight w:val="yellow"/>
        </w:rPr>
      </w:pPr>
      <w:r w:rsidRPr="460312FC">
        <w:rPr>
          <w:rFonts w:ascii="Arial" w:hAnsi="Arial" w:cs="Arial"/>
          <w:b/>
          <w:bCs/>
          <w:sz w:val="22"/>
          <w:szCs w:val="22"/>
        </w:rPr>
        <w:t>Translate the materials into</w:t>
      </w:r>
      <w:r w:rsidR="77E41AF0" w:rsidRPr="460312FC">
        <w:rPr>
          <w:rFonts w:ascii="Arial" w:hAnsi="Arial" w:cs="Arial"/>
          <w:b/>
          <w:bCs/>
          <w:sz w:val="22"/>
          <w:szCs w:val="22"/>
        </w:rPr>
        <w:t xml:space="preserve"> </w:t>
      </w:r>
      <w:proofErr w:type="gramStart"/>
      <w:r w:rsidR="77E41AF0" w:rsidRPr="460312FC">
        <w:rPr>
          <w:rFonts w:ascii="Arial" w:hAnsi="Arial" w:cs="Arial"/>
          <w:b/>
          <w:bCs/>
          <w:sz w:val="22"/>
          <w:szCs w:val="22"/>
        </w:rPr>
        <w:t>Montenegrin</w:t>
      </w:r>
      <w:proofErr w:type="gramEnd"/>
    </w:p>
    <w:p w14:paraId="60C22BAB" w14:textId="77777777" w:rsidR="0033490A" w:rsidRPr="0033490A" w:rsidRDefault="0033490A" w:rsidP="003F1C18">
      <w:pPr>
        <w:widowControl w:val="0"/>
        <w:numPr>
          <w:ilvl w:val="0"/>
          <w:numId w:val="12"/>
        </w:numPr>
        <w:spacing w:before="129" w:line="249" w:lineRule="auto"/>
        <w:ind w:right="218"/>
        <w:jc w:val="both"/>
        <w:rPr>
          <w:rFonts w:ascii="Arial" w:hAnsi="Arial" w:cs="Arial"/>
          <w:b/>
          <w:bCs/>
          <w:sz w:val="22"/>
          <w:szCs w:val="22"/>
        </w:rPr>
      </w:pPr>
      <w:r w:rsidRPr="0033490A">
        <w:rPr>
          <w:rFonts w:ascii="Arial" w:hAnsi="Arial" w:cs="Arial"/>
          <w:b/>
          <w:bCs/>
          <w:sz w:val="22"/>
          <w:szCs w:val="22"/>
        </w:rPr>
        <w:t>Adapt materials and resources for 2 gender and 1 career guidance sessions</w:t>
      </w:r>
      <w:r w:rsidRPr="0033490A">
        <w:rPr>
          <w:rFonts w:ascii="Arial" w:hAnsi="Arial" w:cs="Arial"/>
          <w:sz w:val="22"/>
          <w:szCs w:val="22"/>
        </w:rPr>
        <w:t>: Adjusting the existing materials for local context.</w:t>
      </w:r>
    </w:p>
    <w:p w14:paraId="14121DC2" w14:textId="77777777" w:rsidR="0033490A" w:rsidRDefault="0033490A" w:rsidP="003F1C18">
      <w:pPr>
        <w:widowControl w:val="0"/>
        <w:numPr>
          <w:ilvl w:val="0"/>
          <w:numId w:val="12"/>
        </w:numPr>
        <w:spacing w:before="129" w:line="249" w:lineRule="auto"/>
        <w:ind w:right="218"/>
        <w:jc w:val="both"/>
        <w:rPr>
          <w:rFonts w:ascii="Arial" w:hAnsi="Arial" w:cs="Arial"/>
          <w:sz w:val="22"/>
          <w:szCs w:val="22"/>
        </w:rPr>
      </w:pPr>
      <w:r w:rsidRPr="0033490A">
        <w:rPr>
          <w:rFonts w:ascii="Arial" w:hAnsi="Arial" w:cs="Arial"/>
          <w:b/>
          <w:bCs/>
          <w:sz w:val="22"/>
          <w:szCs w:val="22"/>
        </w:rPr>
        <w:t xml:space="preserve">Conduct Online </w:t>
      </w:r>
      <w:proofErr w:type="spellStart"/>
      <w:r w:rsidRPr="0033490A">
        <w:rPr>
          <w:rFonts w:ascii="Arial" w:hAnsi="Arial" w:cs="Arial"/>
          <w:b/>
          <w:bCs/>
          <w:sz w:val="22"/>
          <w:szCs w:val="22"/>
        </w:rPr>
        <w:t>ToT</w:t>
      </w:r>
      <w:proofErr w:type="spellEnd"/>
      <w:r w:rsidRPr="0033490A">
        <w:rPr>
          <w:rFonts w:ascii="Arial" w:hAnsi="Arial" w:cs="Arial"/>
          <w:b/>
          <w:bCs/>
          <w:sz w:val="22"/>
          <w:szCs w:val="22"/>
        </w:rPr>
        <w:t xml:space="preserve"> Session:</w:t>
      </w:r>
      <w:r w:rsidRPr="0033490A">
        <w:rPr>
          <w:rFonts w:ascii="Arial" w:hAnsi="Arial" w:cs="Arial"/>
          <w:sz w:val="22"/>
          <w:szCs w:val="22"/>
        </w:rPr>
        <w:t xml:space="preserve"> Facilitate one-day online Training of Trainers (</w:t>
      </w:r>
      <w:proofErr w:type="spellStart"/>
      <w:r w:rsidRPr="0033490A">
        <w:rPr>
          <w:rFonts w:ascii="Arial" w:hAnsi="Arial" w:cs="Arial"/>
          <w:sz w:val="22"/>
          <w:szCs w:val="22"/>
        </w:rPr>
        <w:t>ToT</w:t>
      </w:r>
      <w:proofErr w:type="spellEnd"/>
      <w:r w:rsidRPr="0033490A">
        <w:rPr>
          <w:rFonts w:ascii="Arial" w:hAnsi="Arial" w:cs="Arial"/>
          <w:sz w:val="22"/>
          <w:szCs w:val="22"/>
        </w:rPr>
        <w:t>) session for selected trainers.</w:t>
      </w:r>
    </w:p>
    <w:p w14:paraId="2C55E05C" w14:textId="77777777" w:rsidR="003F1C18" w:rsidRDefault="003F1C18" w:rsidP="003F1C18">
      <w:pPr>
        <w:widowControl w:val="0"/>
        <w:spacing w:before="129" w:line="249" w:lineRule="auto"/>
        <w:ind w:right="218"/>
        <w:jc w:val="both"/>
        <w:rPr>
          <w:rFonts w:ascii="Arial" w:hAnsi="Arial" w:cs="Arial"/>
          <w:sz w:val="22"/>
          <w:szCs w:val="22"/>
        </w:rPr>
      </w:pPr>
    </w:p>
    <w:p w14:paraId="3E472D10" w14:textId="6B83F111" w:rsidR="003F1C18" w:rsidRPr="003F1C18" w:rsidRDefault="003F1C18" w:rsidP="003F1C18">
      <w:pPr>
        <w:widowControl w:val="0"/>
        <w:spacing w:before="129" w:line="249" w:lineRule="auto"/>
        <w:ind w:right="218"/>
        <w:jc w:val="both"/>
        <w:rPr>
          <w:rFonts w:ascii="Arial" w:hAnsi="Arial" w:cs="Arial"/>
          <w:b/>
          <w:sz w:val="22"/>
          <w:szCs w:val="22"/>
        </w:rPr>
      </w:pPr>
      <w:r w:rsidRPr="003F1C18">
        <w:rPr>
          <w:rFonts w:ascii="Arial" w:hAnsi="Arial" w:cs="Arial"/>
          <w:b/>
          <w:sz w:val="22"/>
          <w:szCs w:val="22"/>
        </w:rPr>
        <w:t>QUALIFICATIONS</w:t>
      </w:r>
    </w:p>
    <w:p w14:paraId="1447E1E6" w14:textId="78ADDF85" w:rsidR="003F1C18" w:rsidRP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t xml:space="preserve">A Master’s or </w:t>
      </w:r>
      <w:proofErr w:type="gramStart"/>
      <w:r w:rsidRPr="003F1C18">
        <w:rPr>
          <w:rFonts w:ascii="Arial" w:hAnsi="Arial" w:cs="Arial"/>
          <w:sz w:val="22"/>
          <w:szCs w:val="22"/>
        </w:rPr>
        <w:t>Bachelor’s degree in Human Resources</w:t>
      </w:r>
      <w:proofErr w:type="gramEnd"/>
      <w:r w:rsidRPr="003F1C18">
        <w:rPr>
          <w:rFonts w:ascii="Arial" w:hAnsi="Arial" w:cs="Arial"/>
          <w:sz w:val="22"/>
          <w:szCs w:val="22"/>
        </w:rPr>
        <w:t>, or a related field within the social sciences.</w:t>
      </w:r>
    </w:p>
    <w:p w14:paraId="56D79B52" w14:textId="4FDA88C6" w:rsidR="003F1C18" w:rsidRPr="003F1C18" w:rsidRDefault="53A877E3" w:rsidP="003F1C18">
      <w:pPr>
        <w:pStyle w:val="ListParagraph"/>
        <w:widowControl w:val="0"/>
        <w:numPr>
          <w:ilvl w:val="0"/>
          <w:numId w:val="13"/>
        </w:numPr>
        <w:spacing w:before="129" w:line="249" w:lineRule="auto"/>
        <w:ind w:right="218"/>
        <w:jc w:val="both"/>
        <w:rPr>
          <w:rFonts w:ascii="Arial" w:hAnsi="Arial" w:cs="Arial"/>
          <w:sz w:val="22"/>
          <w:szCs w:val="22"/>
        </w:rPr>
      </w:pPr>
      <w:r w:rsidRPr="4BBC53C4">
        <w:rPr>
          <w:rFonts w:ascii="Arial" w:hAnsi="Arial" w:cs="Arial"/>
          <w:sz w:val="22"/>
          <w:szCs w:val="22"/>
        </w:rPr>
        <w:lastRenderedPageBreak/>
        <w:t xml:space="preserve">A minimum of 5 years of professional experience in women’s empowerment, </w:t>
      </w:r>
      <w:r w:rsidRPr="00AC0463">
        <w:rPr>
          <w:rFonts w:ascii="Arial" w:hAnsi="Arial" w:cs="Arial"/>
          <w:sz w:val="22"/>
          <w:szCs w:val="22"/>
        </w:rPr>
        <w:t>and</w:t>
      </w:r>
      <w:r w:rsidR="7B8EEF34" w:rsidRPr="00AC0463">
        <w:rPr>
          <w:rFonts w:ascii="Arial" w:hAnsi="Arial" w:cs="Arial"/>
          <w:sz w:val="22"/>
          <w:szCs w:val="22"/>
        </w:rPr>
        <w:t>/or</w:t>
      </w:r>
      <w:r w:rsidRPr="4BBC53C4">
        <w:rPr>
          <w:rFonts w:ascii="Arial" w:hAnsi="Arial" w:cs="Arial"/>
          <w:sz w:val="22"/>
          <w:szCs w:val="22"/>
        </w:rPr>
        <w:t xml:space="preserve"> at least 3 years of relevant experience in career guidance.</w:t>
      </w:r>
    </w:p>
    <w:p w14:paraId="31894CA4" w14:textId="5409BB9F" w:rsidR="003F1C18" w:rsidRP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003F1C18">
        <w:rPr>
          <w:rFonts w:ascii="Arial" w:hAnsi="Arial" w:cs="Arial"/>
          <w:sz w:val="22"/>
          <w:szCs w:val="22"/>
        </w:rPr>
        <w:t>Excellent command of the English language, both written and spoken.</w:t>
      </w:r>
    </w:p>
    <w:p w14:paraId="7C5BD913" w14:textId="5E382345" w:rsidR="003F1C18" w:rsidRP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460312FC">
        <w:rPr>
          <w:rFonts w:ascii="Arial" w:hAnsi="Arial" w:cs="Arial"/>
          <w:sz w:val="22"/>
          <w:szCs w:val="22"/>
        </w:rPr>
        <w:t xml:space="preserve">Experience in the gender-related fields and/or career development within </w:t>
      </w:r>
      <w:r w:rsidR="61D2993E" w:rsidRPr="460312FC">
        <w:rPr>
          <w:rFonts w:ascii="Arial" w:hAnsi="Arial" w:cs="Arial"/>
          <w:sz w:val="22"/>
          <w:szCs w:val="22"/>
        </w:rPr>
        <w:t>Montenegro</w:t>
      </w:r>
      <w:r w:rsidRPr="460312FC">
        <w:rPr>
          <w:rFonts w:ascii="Arial" w:hAnsi="Arial" w:cs="Arial"/>
          <w:sz w:val="22"/>
          <w:szCs w:val="22"/>
        </w:rPr>
        <w:t xml:space="preserve"> is highly desirable.</w:t>
      </w:r>
    </w:p>
    <w:p w14:paraId="5FC6BEBA" w14:textId="5514E695" w:rsidR="003F1C18" w:rsidRDefault="003F1C18" w:rsidP="003F1C18">
      <w:pPr>
        <w:pStyle w:val="ListParagraph"/>
        <w:widowControl w:val="0"/>
        <w:numPr>
          <w:ilvl w:val="0"/>
          <w:numId w:val="13"/>
        </w:numPr>
        <w:spacing w:before="129" w:line="249" w:lineRule="auto"/>
        <w:ind w:right="218"/>
        <w:jc w:val="both"/>
        <w:rPr>
          <w:rFonts w:ascii="Arial" w:hAnsi="Arial" w:cs="Arial"/>
          <w:sz w:val="22"/>
          <w:szCs w:val="22"/>
        </w:rPr>
      </w:pPr>
      <w:r w:rsidRPr="460312FC">
        <w:rPr>
          <w:rFonts w:ascii="Arial" w:hAnsi="Arial" w:cs="Arial"/>
          <w:sz w:val="22"/>
          <w:szCs w:val="22"/>
        </w:rPr>
        <w:t xml:space="preserve">Previous involvement in the cybersecurity sector in </w:t>
      </w:r>
      <w:r w:rsidR="7C1B4020" w:rsidRPr="460312FC">
        <w:rPr>
          <w:rFonts w:ascii="Arial" w:hAnsi="Arial" w:cs="Arial"/>
          <w:sz w:val="22"/>
          <w:szCs w:val="22"/>
        </w:rPr>
        <w:t>Montenegro</w:t>
      </w:r>
      <w:r w:rsidRPr="460312FC">
        <w:rPr>
          <w:rFonts w:ascii="Arial" w:hAnsi="Arial" w:cs="Arial"/>
          <w:sz w:val="22"/>
          <w:szCs w:val="22"/>
        </w:rPr>
        <w:t xml:space="preserve"> will be considered an asset.</w:t>
      </w:r>
    </w:p>
    <w:p w14:paraId="632DF086" w14:textId="77777777" w:rsidR="003F1C18" w:rsidRPr="003F1C18" w:rsidRDefault="003F1C18" w:rsidP="003F1C18">
      <w:pPr>
        <w:widowControl w:val="0"/>
        <w:spacing w:before="129" w:line="249" w:lineRule="auto"/>
        <w:ind w:right="218"/>
        <w:jc w:val="both"/>
        <w:rPr>
          <w:rFonts w:ascii="Arial" w:hAnsi="Arial" w:cs="Arial"/>
          <w:sz w:val="22"/>
          <w:szCs w:val="22"/>
        </w:rPr>
      </w:pPr>
    </w:p>
    <w:p w14:paraId="29227777" w14:textId="7DD27F60" w:rsidR="005105AC" w:rsidRPr="005105AC" w:rsidRDefault="005105AC" w:rsidP="003F1C18">
      <w:pPr>
        <w:widowControl w:val="0"/>
        <w:spacing w:before="129" w:line="249" w:lineRule="auto"/>
        <w:ind w:right="218"/>
        <w:jc w:val="both"/>
        <w:rPr>
          <w:rFonts w:ascii="Arial" w:hAnsi="Arial" w:cs="Arial"/>
          <w:b/>
          <w:sz w:val="22"/>
          <w:szCs w:val="22"/>
        </w:rPr>
      </w:pPr>
      <w:r w:rsidRPr="005105AC">
        <w:rPr>
          <w:rFonts w:ascii="Arial" w:hAnsi="Arial" w:cs="Arial"/>
          <w:b/>
          <w:sz w:val="22"/>
          <w:szCs w:val="22"/>
        </w:rPr>
        <w:t>TIMESHEETS</w:t>
      </w:r>
      <w:r w:rsidR="003F1C18">
        <w:rPr>
          <w:rFonts w:ascii="Arial" w:hAnsi="Arial" w:cs="Arial"/>
          <w:b/>
          <w:sz w:val="22"/>
          <w:szCs w:val="22"/>
        </w:rPr>
        <w:t xml:space="preserve"> AND PAYMENT</w:t>
      </w:r>
    </w:p>
    <w:p w14:paraId="1A865E2B" w14:textId="47119190" w:rsidR="005220A3" w:rsidRDefault="005105AC" w:rsidP="003F1C18">
      <w:pPr>
        <w:widowControl w:val="0"/>
        <w:spacing w:before="129" w:line="249" w:lineRule="auto"/>
        <w:ind w:right="218"/>
        <w:jc w:val="both"/>
        <w:rPr>
          <w:rFonts w:ascii="Arial" w:hAnsi="Arial" w:cs="Arial"/>
          <w:b/>
          <w:sz w:val="22"/>
          <w:szCs w:val="22"/>
        </w:rPr>
      </w:pPr>
      <w:r w:rsidRPr="005105AC">
        <w:rPr>
          <w:rFonts w:ascii="Arial" w:hAnsi="Arial" w:cs="Arial"/>
          <w:sz w:val="22"/>
          <w:szCs w:val="22"/>
        </w:rPr>
        <w:t xml:space="preserve">At the end of each month, the </w:t>
      </w:r>
      <w:r w:rsidR="0033490A" w:rsidRPr="0033490A">
        <w:rPr>
          <w:rFonts w:ascii="Arial" w:hAnsi="Arial" w:cs="Arial"/>
          <w:sz w:val="22"/>
          <w:szCs w:val="22"/>
        </w:rPr>
        <w:t>Gender and Career Guidance Consultant</w:t>
      </w:r>
      <w:r w:rsidR="0033490A">
        <w:rPr>
          <w:rFonts w:ascii="Arial" w:hAnsi="Arial" w:cs="Arial"/>
          <w:sz w:val="22"/>
          <w:szCs w:val="22"/>
        </w:rPr>
        <w:t xml:space="preserve"> </w:t>
      </w:r>
      <w:r w:rsidRPr="005105AC">
        <w:rPr>
          <w:rFonts w:ascii="Arial" w:hAnsi="Arial" w:cs="Arial"/>
          <w:sz w:val="22"/>
          <w:szCs w:val="22"/>
        </w:rPr>
        <w:t>will submit a time sheet including the actual number of days spent and brief description of the tasks performed. The timesheet will be a base for payment, and it needs to be approved by the Programme Lead and senior Responsible Owner.</w:t>
      </w:r>
      <w:r w:rsidR="003F1C18">
        <w:rPr>
          <w:rFonts w:ascii="Arial" w:hAnsi="Arial" w:cs="Arial"/>
          <w:sz w:val="22"/>
          <w:szCs w:val="22"/>
        </w:rPr>
        <w:t xml:space="preserve"> </w:t>
      </w:r>
      <w:r w:rsidR="003F1C18" w:rsidRPr="003F1C18">
        <w:rPr>
          <w:rFonts w:ascii="Arial" w:hAnsi="Arial" w:cs="Arial"/>
          <w:sz w:val="22"/>
          <w:szCs w:val="22"/>
        </w:rPr>
        <w:t>Payments will be executed at the end of the assignment, based on approved timesheet and paid by day</w:t>
      </w:r>
      <w:r w:rsidR="003F1C18">
        <w:rPr>
          <w:rFonts w:ascii="Arial" w:hAnsi="Arial" w:cs="Arial"/>
          <w:sz w:val="22"/>
          <w:szCs w:val="22"/>
        </w:rPr>
        <w:t>.</w:t>
      </w:r>
    </w:p>
    <w:p w14:paraId="04E981F7" w14:textId="2E5F5681" w:rsidR="005105AC" w:rsidRPr="005105AC" w:rsidRDefault="005105AC" w:rsidP="003F1C18">
      <w:pPr>
        <w:widowControl w:val="0"/>
        <w:spacing w:before="129" w:line="249" w:lineRule="auto"/>
        <w:ind w:right="218"/>
        <w:jc w:val="both"/>
        <w:rPr>
          <w:rFonts w:ascii="Arial" w:hAnsi="Arial" w:cs="Arial"/>
          <w:b/>
          <w:sz w:val="22"/>
          <w:szCs w:val="22"/>
        </w:rPr>
      </w:pPr>
      <w:r w:rsidRPr="005105AC">
        <w:rPr>
          <w:rFonts w:ascii="Arial" w:hAnsi="Arial" w:cs="Arial"/>
          <w:b/>
          <w:sz w:val="22"/>
          <w:szCs w:val="22"/>
        </w:rPr>
        <w:t>DURATION OF ASSIGNMENT</w:t>
      </w:r>
    </w:p>
    <w:p w14:paraId="61CAA1AC" w14:textId="77778C47" w:rsidR="005220A3" w:rsidRDefault="005105AC" w:rsidP="003F1C18">
      <w:pPr>
        <w:widowControl w:val="0"/>
        <w:spacing w:before="129" w:line="249" w:lineRule="auto"/>
        <w:ind w:right="218"/>
        <w:jc w:val="both"/>
        <w:rPr>
          <w:rFonts w:ascii="Arial" w:hAnsi="Arial" w:cs="Arial"/>
          <w:sz w:val="22"/>
          <w:szCs w:val="22"/>
        </w:rPr>
      </w:pPr>
      <w:r w:rsidRPr="005105AC">
        <w:rPr>
          <w:rFonts w:ascii="Arial" w:hAnsi="Arial" w:cs="Arial"/>
          <w:sz w:val="22"/>
          <w:szCs w:val="22"/>
        </w:rPr>
        <w:t xml:space="preserve">The </w:t>
      </w:r>
      <w:r w:rsidR="006E4832" w:rsidRPr="006E4832">
        <w:rPr>
          <w:rFonts w:ascii="Arial" w:hAnsi="Arial" w:cs="Arial"/>
          <w:sz w:val="22"/>
          <w:szCs w:val="22"/>
        </w:rPr>
        <w:t>Gender and Career Guidance Consultant</w:t>
      </w:r>
      <w:r w:rsidR="006E4832">
        <w:rPr>
          <w:rFonts w:ascii="Arial" w:hAnsi="Arial" w:cs="Arial"/>
          <w:sz w:val="22"/>
          <w:szCs w:val="22"/>
        </w:rPr>
        <w:t xml:space="preserve"> </w:t>
      </w:r>
      <w:r w:rsidRPr="005105AC">
        <w:rPr>
          <w:rFonts w:ascii="Arial" w:hAnsi="Arial" w:cs="Arial"/>
          <w:sz w:val="22"/>
          <w:szCs w:val="22"/>
        </w:rPr>
        <w:t xml:space="preserve">is expected to work </w:t>
      </w:r>
      <w:r w:rsidR="0033490A" w:rsidRPr="003F1C18">
        <w:rPr>
          <w:rFonts w:ascii="Arial" w:hAnsi="Arial" w:cs="Arial"/>
          <w:b/>
          <w:bCs/>
          <w:sz w:val="22"/>
          <w:szCs w:val="22"/>
        </w:rPr>
        <w:t>3</w:t>
      </w:r>
      <w:r w:rsidRPr="003F1C18">
        <w:rPr>
          <w:rFonts w:ascii="Arial" w:hAnsi="Arial" w:cs="Arial"/>
          <w:b/>
          <w:bCs/>
          <w:sz w:val="22"/>
          <w:szCs w:val="22"/>
        </w:rPr>
        <w:t xml:space="preserve"> working days</w:t>
      </w:r>
      <w:r w:rsidRPr="005105AC">
        <w:rPr>
          <w:rFonts w:ascii="Arial" w:hAnsi="Arial" w:cs="Arial"/>
          <w:sz w:val="22"/>
          <w:szCs w:val="22"/>
        </w:rPr>
        <w:t xml:space="preserve"> </w:t>
      </w:r>
      <w:r w:rsidR="003F1C18">
        <w:rPr>
          <w:rFonts w:ascii="Arial" w:hAnsi="Arial" w:cs="Arial"/>
          <w:sz w:val="22"/>
          <w:szCs w:val="22"/>
        </w:rPr>
        <w:t>with</w:t>
      </w:r>
      <w:r w:rsidRPr="005105AC">
        <w:rPr>
          <w:rFonts w:ascii="Arial" w:hAnsi="Arial" w:cs="Arial"/>
          <w:sz w:val="22"/>
          <w:szCs w:val="22"/>
        </w:rPr>
        <w:t xml:space="preserve"> </w:t>
      </w:r>
      <w:r w:rsidR="003F1C18">
        <w:rPr>
          <w:rFonts w:ascii="Arial" w:hAnsi="Arial" w:cs="Arial"/>
          <w:sz w:val="22"/>
          <w:szCs w:val="22"/>
        </w:rPr>
        <w:t>the i</w:t>
      </w:r>
      <w:r w:rsidR="003F1C18" w:rsidRPr="003F1C18">
        <w:rPr>
          <w:rFonts w:ascii="Arial" w:hAnsi="Arial" w:cs="Arial"/>
          <w:sz w:val="22"/>
          <w:szCs w:val="22"/>
        </w:rPr>
        <w:t xml:space="preserve">ndicative timeframe </w:t>
      </w:r>
      <w:r w:rsidR="003F1C18">
        <w:rPr>
          <w:rFonts w:ascii="Arial" w:hAnsi="Arial" w:cs="Arial"/>
          <w:sz w:val="22"/>
          <w:szCs w:val="22"/>
        </w:rPr>
        <w:t xml:space="preserve">being </w:t>
      </w:r>
      <w:r w:rsidR="003F1C18" w:rsidRPr="003F1C18">
        <w:rPr>
          <w:rFonts w:ascii="Arial" w:hAnsi="Arial" w:cs="Arial"/>
          <w:sz w:val="22"/>
          <w:szCs w:val="22"/>
        </w:rPr>
        <w:t>end of August</w:t>
      </w:r>
      <w:r w:rsidR="003F1C18">
        <w:rPr>
          <w:rFonts w:ascii="Arial" w:hAnsi="Arial" w:cs="Arial"/>
          <w:sz w:val="22"/>
          <w:szCs w:val="22"/>
        </w:rPr>
        <w:t xml:space="preserve"> 2025 until the</w:t>
      </w:r>
      <w:r w:rsidR="003F1C18" w:rsidRPr="003F1C18">
        <w:rPr>
          <w:rFonts w:ascii="Arial" w:hAnsi="Arial" w:cs="Arial"/>
          <w:sz w:val="22"/>
          <w:szCs w:val="22"/>
        </w:rPr>
        <w:t xml:space="preserve"> end of September 2025</w:t>
      </w:r>
      <w:r w:rsidR="003F1C18">
        <w:rPr>
          <w:rFonts w:ascii="Arial" w:hAnsi="Arial" w:cs="Arial"/>
          <w:sz w:val="22"/>
          <w:szCs w:val="22"/>
        </w:rPr>
        <w:t>.</w:t>
      </w:r>
    </w:p>
    <w:p w14:paraId="6671169E" w14:textId="00525708" w:rsidR="003F1C18" w:rsidRPr="003F1C18" w:rsidRDefault="003F1C18" w:rsidP="003F1C18">
      <w:pPr>
        <w:widowControl w:val="0"/>
        <w:spacing w:before="129" w:line="249" w:lineRule="auto"/>
        <w:ind w:right="218"/>
        <w:jc w:val="both"/>
        <w:rPr>
          <w:rFonts w:ascii="Arial" w:hAnsi="Arial" w:cs="Arial"/>
          <w:b/>
          <w:sz w:val="22"/>
          <w:szCs w:val="22"/>
        </w:rPr>
      </w:pPr>
      <w:r w:rsidRPr="003F1C18">
        <w:rPr>
          <w:rFonts w:ascii="Arial" w:hAnsi="Arial" w:cs="Arial"/>
          <w:b/>
          <w:sz w:val="22"/>
          <w:szCs w:val="22"/>
        </w:rPr>
        <w:t>LOCATION</w:t>
      </w:r>
    </w:p>
    <w:p w14:paraId="74A30D76" w14:textId="54106243" w:rsidR="003F1C18" w:rsidRDefault="003F1C18" w:rsidP="003F1C18">
      <w:pPr>
        <w:widowControl w:val="0"/>
        <w:spacing w:before="129" w:line="249" w:lineRule="auto"/>
        <w:ind w:right="218"/>
        <w:jc w:val="both"/>
        <w:rPr>
          <w:rFonts w:ascii="Arial" w:hAnsi="Arial" w:cs="Arial"/>
          <w:sz w:val="22"/>
          <w:szCs w:val="22"/>
        </w:rPr>
      </w:pPr>
      <w:r w:rsidRPr="460312FC">
        <w:rPr>
          <w:rFonts w:ascii="Arial" w:hAnsi="Arial" w:cs="Arial"/>
          <w:sz w:val="22"/>
          <w:szCs w:val="22"/>
        </w:rPr>
        <w:t>The work will be delivered online, in</w:t>
      </w:r>
      <w:r w:rsidR="5D9AF65E" w:rsidRPr="460312FC">
        <w:rPr>
          <w:rFonts w:ascii="Arial" w:hAnsi="Arial" w:cs="Arial"/>
          <w:sz w:val="22"/>
          <w:szCs w:val="22"/>
        </w:rPr>
        <w:t xml:space="preserve"> Montenegro</w:t>
      </w:r>
      <w:r w:rsidR="43A41D69" w:rsidRPr="460312FC">
        <w:rPr>
          <w:rFonts w:ascii="Arial" w:hAnsi="Arial" w:cs="Arial"/>
          <w:sz w:val="22"/>
          <w:szCs w:val="22"/>
        </w:rPr>
        <w:t>.</w:t>
      </w:r>
    </w:p>
    <w:p w14:paraId="2C12CD02" w14:textId="462AB42A" w:rsidR="003F1C18" w:rsidRDefault="003F1C18" w:rsidP="003F1C18">
      <w:pPr>
        <w:widowControl w:val="0"/>
        <w:spacing w:before="129" w:line="249" w:lineRule="auto"/>
        <w:ind w:right="218"/>
        <w:jc w:val="both"/>
        <w:rPr>
          <w:rFonts w:ascii="Arial" w:hAnsi="Arial" w:cs="Arial"/>
          <w:sz w:val="22"/>
          <w:szCs w:val="22"/>
        </w:rPr>
      </w:pPr>
      <w:r w:rsidRPr="003F1C18">
        <w:rPr>
          <w:rFonts w:ascii="Arial" w:hAnsi="Arial" w:cs="Arial"/>
          <w:b/>
          <w:bCs/>
          <w:sz w:val="22"/>
          <w:szCs w:val="22"/>
        </w:rPr>
        <w:t>R</w:t>
      </w:r>
      <w:r w:rsidRPr="003F1C18">
        <w:rPr>
          <w:rFonts w:ascii="Arial" w:hAnsi="Arial" w:cs="Arial"/>
          <w:b/>
          <w:sz w:val="22"/>
          <w:szCs w:val="22"/>
        </w:rPr>
        <w:t>EPORTING</w:t>
      </w:r>
    </w:p>
    <w:p w14:paraId="32A0B93F" w14:textId="34144E4E" w:rsidR="003F1C18" w:rsidRDefault="003F1C18" w:rsidP="003F1C18">
      <w:pPr>
        <w:widowControl w:val="0"/>
        <w:spacing w:before="129" w:line="249" w:lineRule="auto"/>
        <w:ind w:right="218"/>
        <w:jc w:val="both"/>
        <w:rPr>
          <w:rFonts w:ascii="Arial" w:eastAsia="Times New Roman" w:hAnsi="Arial" w:cs="Arial"/>
          <w:b/>
          <w:bCs/>
          <w:color w:val="333333"/>
          <w:sz w:val="23"/>
          <w:szCs w:val="23"/>
          <w:lang w:eastAsia="en-GB"/>
        </w:rPr>
      </w:pPr>
      <w:r w:rsidRPr="460312FC">
        <w:rPr>
          <w:rFonts w:ascii="Arial" w:hAnsi="Arial" w:cs="Arial"/>
          <w:sz w:val="22"/>
          <w:szCs w:val="22"/>
        </w:rPr>
        <w:t>The consultant will report to Country Project Manager</w:t>
      </w:r>
      <w:r w:rsidR="4B782685" w:rsidRPr="460312FC">
        <w:rPr>
          <w:rFonts w:ascii="Arial" w:hAnsi="Arial" w:cs="Arial"/>
          <w:sz w:val="22"/>
          <w:szCs w:val="22"/>
        </w:rPr>
        <w:t xml:space="preserve"> Montenegro</w:t>
      </w:r>
      <w:r w:rsidRPr="460312FC">
        <w:rPr>
          <w:rFonts w:ascii="Arial" w:hAnsi="Arial" w:cs="Arial"/>
          <w:sz w:val="22"/>
          <w:szCs w:val="22"/>
        </w:rPr>
        <w:t>.</w:t>
      </w:r>
    </w:p>
    <w:p w14:paraId="360D1159" w14:textId="77777777" w:rsidR="005220A3" w:rsidRPr="0033490A" w:rsidRDefault="005220A3" w:rsidP="003F1C18">
      <w:pPr>
        <w:spacing w:after="0" w:line="240" w:lineRule="auto"/>
        <w:jc w:val="both"/>
        <w:rPr>
          <w:rFonts w:ascii="Arial" w:eastAsia="Times New Roman" w:hAnsi="Arial" w:cs="Arial"/>
          <w:b/>
          <w:bCs/>
          <w:sz w:val="23"/>
          <w:szCs w:val="23"/>
          <w:lang w:eastAsia="en-GB"/>
        </w:rPr>
      </w:pPr>
    </w:p>
    <w:p w14:paraId="6A24EBF7" w14:textId="35A92C16" w:rsidR="005220A3" w:rsidRPr="0033490A" w:rsidRDefault="005220A3" w:rsidP="003F1C18">
      <w:pPr>
        <w:spacing w:after="0" w:line="240"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EQUALITY, DIVERSITY, AND INCLUSION STATEMENT</w:t>
      </w:r>
    </w:p>
    <w:p w14:paraId="54B10EDC" w14:textId="723E8656" w:rsidR="005220A3" w:rsidRPr="0033490A" w:rsidRDefault="005220A3" w:rsidP="003F1C18">
      <w:pPr>
        <w:spacing w:after="158" w:line="240"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The British Council is committed to policies and practices of equality, diversity and inclusion across everything we do, and we are encouraging applicants from underrepresented groups to apply.</w:t>
      </w:r>
      <w:r w:rsidR="007B410B">
        <w:rPr>
          <w:rFonts w:ascii="Arial" w:eastAsia="Times New Roman" w:hAnsi="Arial" w:cs="Arial"/>
          <w:sz w:val="22"/>
          <w:szCs w:val="22"/>
          <w:lang w:eastAsia="en-GB"/>
        </w:rPr>
        <w:t xml:space="preserve"> </w:t>
      </w:r>
      <w:r w:rsidRPr="0033490A">
        <w:rPr>
          <w:rFonts w:ascii="Arial" w:eastAsia="Times New Roman" w:hAnsi="Arial" w:cs="Arial"/>
          <w:sz w:val="22"/>
          <w:szCs w:val="22"/>
          <w:lang w:eastAsia="en-GB"/>
        </w:rPr>
        <w:t>The British Council is committed to safeguarding children, young people and adults who we work with.</w:t>
      </w:r>
    </w:p>
    <w:p w14:paraId="5193243C" w14:textId="77777777" w:rsidR="005220A3" w:rsidRPr="0033490A" w:rsidRDefault="005220A3" w:rsidP="003F1C18">
      <w:pPr>
        <w:spacing w:after="0" w:line="240" w:lineRule="auto"/>
        <w:jc w:val="both"/>
        <w:rPr>
          <w:rFonts w:ascii="Arial" w:eastAsia="Times New Roman" w:hAnsi="Arial" w:cs="Arial"/>
          <w:b/>
          <w:bCs/>
          <w:sz w:val="22"/>
          <w:szCs w:val="22"/>
          <w:lang w:eastAsia="en-GB"/>
        </w:rPr>
      </w:pPr>
    </w:p>
    <w:p w14:paraId="2793F10E" w14:textId="075E8EA6" w:rsidR="005220A3" w:rsidRPr="0033490A" w:rsidRDefault="005220A3" w:rsidP="003F1C18">
      <w:pPr>
        <w:spacing w:after="0" w:line="240"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PRIVACY POLICY</w:t>
      </w:r>
    </w:p>
    <w:p w14:paraId="71936579" w14:textId="38E10371" w:rsidR="005220A3" w:rsidRPr="0033490A" w:rsidRDefault="005220A3" w:rsidP="003F1C18">
      <w:pPr>
        <w:spacing w:after="158" w:line="240"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The British Council is committed to maintaining the confidentiality of personal information and undertakes not to divulge any of the applicants’ personal information to any third party without the prior consent of the applicant</w:t>
      </w:r>
      <w:r w:rsidR="00990932" w:rsidRPr="0033490A">
        <w:rPr>
          <w:rFonts w:ascii="Arial" w:eastAsia="Times New Roman" w:hAnsi="Arial" w:cs="Arial"/>
          <w:sz w:val="22"/>
          <w:szCs w:val="22"/>
          <w:lang w:eastAsia="en-GB"/>
        </w:rPr>
        <w:t>.</w:t>
      </w:r>
    </w:p>
    <w:p w14:paraId="701ED6D7" w14:textId="77777777" w:rsidR="005220A3" w:rsidRPr="0033490A" w:rsidRDefault="005220A3" w:rsidP="003F1C18">
      <w:pPr>
        <w:spacing w:after="0" w:line="240" w:lineRule="auto"/>
        <w:jc w:val="both"/>
        <w:rPr>
          <w:rFonts w:ascii="Arial" w:eastAsia="Times New Roman" w:hAnsi="Arial" w:cs="Arial"/>
          <w:b/>
          <w:bCs/>
          <w:sz w:val="23"/>
          <w:szCs w:val="23"/>
          <w:lang w:eastAsia="en-GB"/>
        </w:rPr>
      </w:pPr>
    </w:p>
    <w:p w14:paraId="05D3222A" w14:textId="26C1B3E3" w:rsidR="00BA6CBD" w:rsidRPr="0033490A" w:rsidRDefault="00BA6CBD" w:rsidP="003F1C18">
      <w:pPr>
        <w:spacing w:after="0" w:line="240"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S</w:t>
      </w:r>
      <w:r w:rsidR="00C01103" w:rsidRPr="0033490A">
        <w:rPr>
          <w:rFonts w:ascii="Arial" w:eastAsia="Times New Roman" w:hAnsi="Arial" w:cs="Arial"/>
          <w:b/>
          <w:bCs/>
          <w:sz w:val="22"/>
          <w:szCs w:val="22"/>
          <w:lang w:eastAsia="en-GB"/>
        </w:rPr>
        <w:t>UBMISSION</w:t>
      </w:r>
    </w:p>
    <w:p w14:paraId="30A60F65" w14:textId="53CF82F6" w:rsidR="0033490A" w:rsidRDefault="00BA6CBD" w:rsidP="003F1C18">
      <w:pPr>
        <w:spacing w:after="158" w:line="240" w:lineRule="auto"/>
        <w:jc w:val="both"/>
        <w:rPr>
          <w:rFonts w:ascii="Arial" w:eastAsia="Times New Roman" w:hAnsi="Arial" w:cs="Arial"/>
          <w:sz w:val="22"/>
          <w:szCs w:val="22"/>
          <w:lang w:eastAsia="en-GB"/>
        </w:rPr>
      </w:pPr>
      <w:r w:rsidRPr="460312FC">
        <w:rPr>
          <w:rFonts w:ascii="Arial" w:eastAsia="Times New Roman" w:hAnsi="Arial" w:cs="Arial"/>
          <w:sz w:val="22"/>
          <w:szCs w:val="22"/>
          <w:lang w:eastAsia="en-GB"/>
        </w:rPr>
        <w:t>Interested candidates are invited to submit their CVs</w:t>
      </w:r>
      <w:r w:rsidR="0033490A" w:rsidRPr="460312FC">
        <w:rPr>
          <w:rFonts w:ascii="Arial" w:eastAsia="Times New Roman" w:hAnsi="Arial" w:cs="Arial"/>
          <w:sz w:val="22"/>
          <w:szCs w:val="22"/>
          <w:lang w:eastAsia="en-GB"/>
        </w:rPr>
        <w:t xml:space="preserve"> in English highlighting their experience relevant to this assignment</w:t>
      </w:r>
      <w:r w:rsidRPr="460312FC">
        <w:rPr>
          <w:rFonts w:ascii="Arial" w:eastAsia="Times New Roman" w:hAnsi="Arial" w:cs="Arial"/>
          <w:sz w:val="22"/>
          <w:szCs w:val="22"/>
          <w:lang w:eastAsia="en-GB"/>
        </w:rPr>
        <w:t xml:space="preserve"> to the following e-mail address</w:t>
      </w:r>
      <w:r w:rsidR="3D096D62" w:rsidRPr="460312FC">
        <w:rPr>
          <w:rFonts w:ascii="Arial" w:eastAsia="Times New Roman" w:hAnsi="Arial" w:cs="Arial"/>
          <w:sz w:val="22"/>
          <w:szCs w:val="22"/>
          <w:lang w:eastAsia="en-GB"/>
        </w:rPr>
        <w:t>: ferida.mandic@britishcouncil.org</w:t>
      </w:r>
      <w:r w:rsidR="0033490A">
        <w:t xml:space="preserve"> </w:t>
      </w:r>
      <w:r w:rsidR="00F5595A">
        <w:t xml:space="preserve">by </w:t>
      </w:r>
      <w:r w:rsidR="00F5595A" w:rsidRPr="00DA1475">
        <w:rPr>
          <w:rFonts w:ascii="Arial" w:eastAsia="Times New Roman" w:hAnsi="Arial" w:cs="Arial"/>
          <w:b/>
          <w:bCs/>
          <w:sz w:val="22"/>
          <w:szCs w:val="22"/>
          <w:lang w:eastAsia="en-GB"/>
        </w:rPr>
        <w:t>Saturday 28 June 2025 at 23:59 CET</w:t>
      </w:r>
      <w:r w:rsidR="00F5595A" w:rsidRPr="4AB3023D">
        <w:rPr>
          <w:rFonts w:ascii="Arial" w:eastAsia="Times New Roman" w:hAnsi="Arial" w:cs="Arial"/>
          <w:sz w:val="22"/>
          <w:szCs w:val="22"/>
          <w:lang w:eastAsia="en-GB"/>
        </w:rPr>
        <w:t xml:space="preserve">  </w:t>
      </w:r>
      <w:r w:rsidR="00F5595A" w:rsidRPr="460312FC">
        <w:rPr>
          <w:rFonts w:ascii="Arial" w:eastAsia="Times New Roman" w:hAnsi="Arial" w:cs="Arial"/>
          <w:sz w:val="22"/>
          <w:szCs w:val="22"/>
          <w:lang w:eastAsia="en-GB"/>
        </w:rPr>
        <w:t xml:space="preserve"> </w:t>
      </w:r>
      <w:r w:rsidRPr="460312FC">
        <w:rPr>
          <w:rFonts w:ascii="Arial" w:eastAsia="Times New Roman" w:hAnsi="Arial" w:cs="Arial"/>
          <w:sz w:val="22"/>
          <w:szCs w:val="22"/>
          <w:lang w:eastAsia="en-GB"/>
        </w:rPr>
        <w:t>with e-mail subject in the following form: </w:t>
      </w:r>
      <w:r w:rsidRPr="460312FC">
        <w:rPr>
          <w:rFonts w:ascii="Arial" w:eastAsia="Times New Roman" w:hAnsi="Arial" w:cs="Arial"/>
          <w:b/>
          <w:bCs/>
          <w:sz w:val="22"/>
          <w:szCs w:val="22"/>
          <w:lang w:eastAsia="en-GB"/>
        </w:rPr>
        <w:t>“[</w:t>
      </w:r>
      <w:r w:rsidR="00C01103" w:rsidRPr="460312FC">
        <w:rPr>
          <w:rFonts w:ascii="Arial" w:eastAsia="Times New Roman" w:hAnsi="Arial" w:cs="Arial"/>
          <w:b/>
          <w:bCs/>
          <w:sz w:val="22"/>
          <w:szCs w:val="22"/>
          <w:lang w:eastAsia="en-GB"/>
        </w:rPr>
        <w:t xml:space="preserve">Application for </w:t>
      </w:r>
      <w:r w:rsidR="0033490A" w:rsidRPr="460312FC">
        <w:rPr>
          <w:rFonts w:ascii="Arial" w:eastAsia="Times New Roman" w:hAnsi="Arial" w:cs="Arial"/>
          <w:b/>
          <w:bCs/>
          <w:sz w:val="22"/>
          <w:szCs w:val="22"/>
          <w:lang w:eastAsia="en-GB"/>
        </w:rPr>
        <w:t>Gender and Career Guidance Consultant</w:t>
      </w:r>
      <w:r w:rsidRPr="460312FC">
        <w:rPr>
          <w:rFonts w:ascii="Arial" w:eastAsia="Times New Roman" w:hAnsi="Arial" w:cs="Arial"/>
          <w:b/>
          <w:bCs/>
          <w:sz w:val="22"/>
          <w:szCs w:val="22"/>
          <w:lang w:eastAsia="en-GB"/>
        </w:rPr>
        <w:t>] – [Consultant name]”.</w:t>
      </w:r>
      <w:r w:rsidRPr="460312FC">
        <w:rPr>
          <w:rFonts w:ascii="Arial" w:eastAsia="Times New Roman" w:hAnsi="Arial" w:cs="Arial"/>
          <w:sz w:val="22"/>
          <w:szCs w:val="22"/>
          <w:lang w:eastAsia="en-GB"/>
        </w:rPr>
        <w:t> </w:t>
      </w:r>
    </w:p>
    <w:p w14:paraId="0FD2604E" w14:textId="15C7E4ED" w:rsidR="00BA6CBD" w:rsidRPr="0033490A" w:rsidRDefault="00BA6CBD" w:rsidP="003F1C18">
      <w:pPr>
        <w:spacing w:after="158" w:line="240" w:lineRule="auto"/>
        <w:jc w:val="both"/>
        <w:rPr>
          <w:rFonts w:ascii="Arial" w:eastAsia="Times New Roman" w:hAnsi="Arial" w:cs="Arial"/>
          <w:b/>
          <w:bCs/>
          <w:sz w:val="22"/>
          <w:szCs w:val="22"/>
          <w:lang w:eastAsia="en-GB"/>
        </w:rPr>
      </w:pPr>
      <w:r w:rsidRPr="0033490A">
        <w:rPr>
          <w:rFonts w:ascii="Arial" w:eastAsia="Times New Roman" w:hAnsi="Arial" w:cs="Arial"/>
          <w:sz w:val="22"/>
          <w:szCs w:val="22"/>
          <w:lang w:eastAsia="en-GB"/>
        </w:rPr>
        <w:t xml:space="preserve"> </w:t>
      </w:r>
    </w:p>
    <w:p w14:paraId="14C548E9" w14:textId="0C0CAE9B" w:rsidR="00BA6CBD" w:rsidRPr="0033490A" w:rsidRDefault="00BA6CBD" w:rsidP="003F1C18">
      <w:pPr>
        <w:spacing w:after="0" w:line="240" w:lineRule="auto"/>
        <w:jc w:val="both"/>
        <w:rPr>
          <w:rFonts w:ascii="Arial" w:eastAsia="Times New Roman" w:hAnsi="Arial" w:cs="Arial"/>
          <w:sz w:val="22"/>
          <w:szCs w:val="22"/>
          <w:lang w:eastAsia="en-GB"/>
        </w:rPr>
      </w:pPr>
      <w:r w:rsidRPr="0033490A">
        <w:rPr>
          <w:rFonts w:ascii="Arial" w:eastAsia="Times New Roman" w:hAnsi="Arial" w:cs="Arial"/>
          <w:b/>
          <w:bCs/>
          <w:sz w:val="22"/>
          <w:szCs w:val="22"/>
          <w:lang w:eastAsia="en-GB"/>
        </w:rPr>
        <w:t>D</w:t>
      </w:r>
      <w:r w:rsidR="00C01103" w:rsidRPr="0033490A">
        <w:rPr>
          <w:rFonts w:ascii="Arial" w:eastAsia="Times New Roman" w:hAnsi="Arial" w:cs="Arial"/>
          <w:b/>
          <w:bCs/>
          <w:sz w:val="22"/>
          <w:szCs w:val="22"/>
          <w:lang w:eastAsia="en-GB"/>
        </w:rPr>
        <w:t>ISCLAIMER</w:t>
      </w:r>
    </w:p>
    <w:p w14:paraId="6F8ACB70" w14:textId="22D1A216" w:rsidR="00BA6CBD" w:rsidRPr="0033490A" w:rsidRDefault="00BA6CBD" w:rsidP="003F1C18">
      <w:pPr>
        <w:spacing w:line="240" w:lineRule="auto"/>
        <w:jc w:val="both"/>
        <w:rPr>
          <w:rFonts w:ascii="Arial" w:eastAsia="Times New Roman" w:hAnsi="Arial" w:cs="Arial"/>
          <w:sz w:val="22"/>
          <w:szCs w:val="22"/>
          <w:lang w:eastAsia="en-GB"/>
        </w:rPr>
      </w:pPr>
      <w:r w:rsidRPr="0033490A">
        <w:rPr>
          <w:rFonts w:ascii="Arial" w:eastAsia="Times New Roman" w:hAnsi="Arial" w:cs="Arial"/>
          <w:sz w:val="22"/>
          <w:szCs w:val="22"/>
          <w:lang w:eastAsia="en-GB"/>
        </w:rPr>
        <w:t>Issuing this Call for Consultant does not commit the British Council to engage with any applicant. Only shortlisted applicants will be contacted.</w:t>
      </w:r>
    </w:p>
    <w:p w14:paraId="74A8012F" w14:textId="77777777" w:rsidR="00CA6CAA" w:rsidRPr="00BB4E73" w:rsidRDefault="00CA6CAA" w:rsidP="003F1C18">
      <w:pPr>
        <w:jc w:val="both"/>
        <w:rPr>
          <w:rFonts w:ascii="Arial" w:hAnsi="Arial" w:cs="Arial"/>
          <w:sz w:val="22"/>
          <w:szCs w:val="22"/>
        </w:rPr>
      </w:pPr>
    </w:p>
    <w:sectPr w:rsidR="00CA6CAA" w:rsidRPr="00BB4E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39B9D" w14:textId="77777777" w:rsidR="00AA421E" w:rsidRDefault="00AA421E" w:rsidP="00CA6CAA">
      <w:pPr>
        <w:spacing w:after="0" w:line="240" w:lineRule="auto"/>
      </w:pPr>
      <w:r>
        <w:separator/>
      </w:r>
    </w:p>
  </w:endnote>
  <w:endnote w:type="continuationSeparator" w:id="0">
    <w:p w14:paraId="4F19CDB2" w14:textId="77777777" w:rsidR="00AA421E" w:rsidRDefault="00AA421E" w:rsidP="00CA6CAA">
      <w:pPr>
        <w:spacing w:after="0" w:line="240" w:lineRule="auto"/>
      </w:pPr>
      <w:r>
        <w:continuationSeparator/>
      </w:r>
    </w:p>
  </w:endnote>
  <w:endnote w:type="continuationNotice" w:id="1">
    <w:p w14:paraId="73B26A3C" w14:textId="77777777" w:rsidR="00AA421E" w:rsidRDefault="00AA4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B8E6" w14:textId="77777777" w:rsidR="00AA421E" w:rsidRDefault="00AA421E" w:rsidP="00CA6CAA">
      <w:pPr>
        <w:spacing w:after="0" w:line="240" w:lineRule="auto"/>
      </w:pPr>
      <w:r>
        <w:separator/>
      </w:r>
    </w:p>
  </w:footnote>
  <w:footnote w:type="continuationSeparator" w:id="0">
    <w:p w14:paraId="164D7B1B" w14:textId="77777777" w:rsidR="00AA421E" w:rsidRDefault="00AA421E" w:rsidP="00CA6CAA">
      <w:pPr>
        <w:spacing w:after="0" w:line="240" w:lineRule="auto"/>
      </w:pPr>
      <w:r>
        <w:continuationSeparator/>
      </w:r>
    </w:p>
  </w:footnote>
  <w:footnote w:type="continuationNotice" w:id="1">
    <w:p w14:paraId="67514205" w14:textId="77777777" w:rsidR="00AA421E" w:rsidRDefault="00AA42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DF7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F2379"/>
    <w:multiLevelType w:val="multilevel"/>
    <w:tmpl w:val="1B3A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938A9"/>
    <w:multiLevelType w:val="multilevel"/>
    <w:tmpl w:val="D6C8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F2B10"/>
    <w:multiLevelType w:val="hybridMultilevel"/>
    <w:tmpl w:val="5CCEB354"/>
    <w:lvl w:ilvl="0" w:tplc="0809000B">
      <w:start w:val="1"/>
      <w:numFmt w:val="bullet"/>
      <w:lvlText w:val=""/>
      <w:lvlJc w:val="left"/>
      <w:pPr>
        <w:ind w:left="1080" w:hanging="360"/>
      </w:pPr>
      <w:rPr>
        <w:rFonts w:ascii="Wingdings" w:hAnsi="Wingdings" w:hint="default"/>
        <w:color w:val="E97132" w:themeColor="accent2"/>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C2A0DA1"/>
    <w:multiLevelType w:val="hybridMultilevel"/>
    <w:tmpl w:val="3082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D7A67"/>
    <w:multiLevelType w:val="multilevel"/>
    <w:tmpl w:val="328C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132D9"/>
    <w:multiLevelType w:val="multilevel"/>
    <w:tmpl w:val="DFAA1404"/>
    <w:lvl w:ilvl="0">
      <w:start w:val="1"/>
      <w:numFmt w:val="decimal"/>
      <w:lvlText w:val="%1."/>
      <w:lvlJc w:val="left"/>
      <w:pPr>
        <w:ind w:left="686" w:hanging="479"/>
        <w:jc w:val="right"/>
      </w:pPr>
      <w:rPr>
        <w:rFonts w:hint="default"/>
        <w:b/>
        <w:bCs/>
        <w:w w:val="99"/>
      </w:rPr>
    </w:lvl>
    <w:lvl w:ilvl="1">
      <w:start w:val="1"/>
      <w:numFmt w:val="decimal"/>
      <w:lvlText w:val="%1.%2."/>
      <w:lvlJc w:val="left"/>
      <w:pPr>
        <w:ind w:left="716" w:hanging="568"/>
      </w:pPr>
      <w:rPr>
        <w:rFonts w:hint="default"/>
        <w:b/>
        <w:bCs/>
        <w:w w:val="106"/>
      </w:rPr>
    </w:lvl>
    <w:lvl w:ilvl="2">
      <w:numFmt w:val="bullet"/>
      <w:lvlText w:val="•"/>
      <w:lvlJc w:val="left"/>
      <w:pPr>
        <w:ind w:left="826" w:hanging="568"/>
      </w:pPr>
      <w:rPr>
        <w:rFonts w:ascii="Times New Roman" w:eastAsia="Times New Roman" w:hAnsi="Times New Roman" w:cs="Times New Roman" w:hint="default"/>
        <w:color w:val="242424"/>
        <w:w w:val="105"/>
        <w:sz w:val="21"/>
        <w:szCs w:val="21"/>
      </w:rPr>
    </w:lvl>
    <w:lvl w:ilvl="3">
      <w:numFmt w:val="bullet"/>
      <w:lvlText w:val="•"/>
      <w:lvlJc w:val="left"/>
      <w:pPr>
        <w:ind w:left="740" w:hanging="568"/>
      </w:pPr>
      <w:rPr>
        <w:rFonts w:hint="default"/>
      </w:rPr>
    </w:lvl>
    <w:lvl w:ilvl="4">
      <w:numFmt w:val="bullet"/>
      <w:lvlText w:val="•"/>
      <w:lvlJc w:val="left"/>
      <w:pPr>
        <w:ind w:left="760" w:hanging="568"/>
      </w:pPr>
      <w:rPr>
        <w:rFonts w:hint="default"/>
      </w:rPr>
    </w:lvl>
    <w:lvl w:ilvl="5">
      <w:numFmt w:val="bullet"/>
      <w:lvlText w:val="•"/>
      <w:lvlJc w:val="left"/>
      <w:pPr>
        <w:ind w:left="820" w:hanging="568"/>
      </w:pPr>
      <w:rPr>
        <w:rFonts w:hint="default"/>
      </w:rPr>
    </w:lvl>
    <w:lvl w:ilvl="6">
      <w:numFmt w:val="bullet"/>
      <w:lvlText w:val="•"/>
      <w:lvlJc w:val="left"/>
      <w:pPr>
        <w:ind w:left="840" w:hanging="568"/>
      </w:pPr>
      <w:rPr>
        <w:rFonts w:hint="default"/>
      </w:rPr>
    </w:lvl>
    <w:lvl w:ilvl="7">
      <w:numFmt w:val="bullet"/>
      <w:lvlText w:val="•"/>
      <w:lvlJc w:val="left"/>
      <w:pPr>
        <w:ind w:left="2879" w:hanging="568"/>
      </w:pPr>
      <w:rPr>
        <w:rFonts w:hint="default"/>
      </w:rPr>
    </w:lvl>
    <w:lvl w:ilvl="8">
      <w:numFmt w:val="bullet"/>
      <w:lvlText w:val="•"/>
      <w:lvlJc w:val="left"/>
      <w:pPr>
        <w:ind w:left="4919" w:hanging="568"/>
      </w:pPr>
      <w:rPr>
        <w:rFonts w:hint="default"/>
      </w:rPr>
    </w:lvl>
  </w:abstractNum>
  <w:abstractNum w:abstractNumId="7" w15:restartNumberingAfterBreak="0">
    <w:nsid w:val="53995FA9"/>
    <w:multiLevelType w:val="multilevel"/>
    <w:tmpl w:val="46D4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EB7BD4"/>
    <w:multiLevelType w:val="hybridMultilevel"/>
    <w:tmpl w:val="71C0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0D0DD1"/>
    <w:multiLevelType w:val="multilevel"/>
    <w:tmpl w:val="3F32EEBE"/>
    <w:styleLink w:val="Schedule"/>
    <w:lvl w:ilvl="0">
      <w:start w:val="1"/>
      <w:numFmt w:val="decimal"/>
      <w:pStyle w:val="MRSchedule1"/>
      <w:isLgl/>
      <w:suff w:val="nothing"/>
      <w:lvlText w:val="Schedule %1"/>
      <w:lvlJc w:val="left"/>
      <w:pPr>
        <w:ind w:left="4112"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0" w15:restartNumberingAfterBreak="0">
    <w:nsid w:val="73321D7C"/>
    <w:multiLevelType w:val="hybridMultilevel"/>
    <w:tmpl w:val="4C2E0BA8"/>
    <w:lvl w:ilvl="0" w:tplc="6A524498">
      <w:start w:val="1"/>
      <w:numFmt w:val="bullet"/>
      <w:pStyle w:val="Bullets"/>
      <w:lvlText w:val=""/>
      <w:lvlJc w:val="left"/>
      <w:pPr>
        <w:ind w:left="360" w:hanging="360"/>
      </w:pPr>
      <w:rPr>
        <w:rFonts w:ascii="Symbol" w:hAnsi="Symbol" w:hint="default"/>
        <w:color w:val="E97132" w:themeColor="accen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D0D01"/>
    <w:multiLevelType w:val="hybridMultilevel"/>
    <w:tmpl w:val="26EA4BA2"/>
    <w:lvl w:ilvl="0" w:tplc="DC6813CE">
      <w:numFmt w:val="bullet"/>
      <w:lvlText w:val="-"/>
      <w:lvlJc w:val="left"/>
      <w:pPr>
        <w:ind w:left="467" w:hanging="360"/>
      </w:pPr>
      <w:rPr>
        <w:rFonts w:ascii="Arial" w:eastAsiaTheme="minorHAnsi"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2" w15:restartNumberingAfterBreak="0">
    <w:nsid w:val="7DB738A9"/>
    <w:multiLevelType w:val="hybridMultilevel"/>
    <w:tmpl w:val="F134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229454">
    <w:abstractNumId w:val="9"/>
  </w:num>
  <w:num w:numId="2" w16cid:durableId="775248104">
    <w:abstractNumId w:val="6"/>
  </w:num>
  <w:num w:numId="3" w16cid:durableId="2030594817">
    <w:abstractNumId w:val="10"/>
  </w:num>
  <w:num w:numId="4" w16cid:durableId="1699507890">
    <w:abstractNumId w:val="3"/>
  </w:num>
  <w:num w:numId="5" w16cid:durableId="1448084142">
    <w:abstractNumId w:val="5"/>
  </w:num>
  <w:num w:numId="6" w16cid:durableId="577909006">
    <w:abstractNumId w:val="1"/>
  </w:num>
  <w:num w:numId="7" w16cid:durableId="432824651">
    <w:abstractNumId w:val="2"/>
  </w:num>
  <w:num w:numId="8" w16cid:durableId="244608918">
    <w:abstractNumId w:val="7"/>
  </w:num>
  <w:num w:numId="9" w16cid:durableId="28458565">
    <w:abstractNumId w:val="0"/>
  </w:num>
  <w:num w:numId="10" w16cid:durableId="1695424783">
    <w:abstractNumId w:val="11"/>
  </w:num>
  <w:num w:numId="11" w16cid:durableId="1252851851">
    <w:abstractNumId w:val="12"/>
  </w:num>
  <w:num w:numId="12" w16cid:durableId="264844804">
    <w:abstractNumId w:val="8"/>
  </w:num>
  <w:num w:numId="13" w16cid:durableId="72981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AA"/>
    <w:rsid w:val="000479A2"/>
    <w:rsid w:val="000F5917"/>
    <w:rsid w:val="001637C3"/>
    <w:rsid w:val="001B1726"/>
    <w:rsid w:val="001D7160"/>
    <w:rsid w:val="0024775A"/>
    <w:rsid w:val="002709C1"/>
    <w:rsid w:val="002E1B0C"/>
    <w:rsid w:val="00325D00"/>
    <w:rsid w:val="003301FA"/>
    <w:rsid w:val="0033490A"/>
    <w:rsid w:val="003373D9"/>
    <w:rsid w:val="003A70DB"/>
    <w:rsid w:val="003F1C18"/>
    <w:rsid w:val="0045465A"/>
    <w:rsid w:val="005105AC"/>
    <w:rsid w:val="005220A3"/>
    <w:rsid w:val="0054785F"/>
    <w:rsid w:val="00552189"/>
    <w:rsid w:val="005A337C"/>
    <w:rsid w:val="005B4B59"/>
    <w:rsid w:val="0063677D"/>
    <w:rsid w:val="00653C89"/>
    <w:rsid w:val="00665F2C"/>
    <w:rsid w:val="006D3075"/>
    <w:rsid w:val="006E4832"/>
    <w:rsid w:val="007002D4"/>
    <w:rsid w:val="007856AB"/>
    <w:rsid w:val="007B410B"/>
    <w:rsid w:val="008E35DA"/>
    <w:rsid w:val="00967FAA"/>
    <w:rsid w:val="00983CB6"/>
    <w:rsid w:val="00990932"/>
    <w:rsid w:val="009E4D99"/>
    <w:rsid w:val="00A46D35"/>
    <w:rsid w:val="00AA421E"/>
    <w:rsid w:val="00AA7B71"/>
    <w:rsid w:val="00AC0463"/>
    <w:rsid w:val="00BA6CBD"/>
    <w:rsid w:val="00BB4E73"/>
    <w:rsid w:val="00C01103"/>
    <w:rsid w:val="00C66FDD"/>
    <w:rsid w:val="00CA6CAA"/>
    <w:rsid w:val="00D25B97"/>
    <w:rsid w:val="00D656F7"/>
    <w:rsid w:val="00D71E12"/>
    <w:rsid w:val="00E853E2"/>
    <w:rsid w:val="00E96558"/>
    <w:rsid w:val="00F5595A"/>
    <w:rsid w:val="027967C3"/>
    <w:rsid w:val="038C933D"/>
    <w:rsid w:val="16603569"/>
    <w:rsid w:val="245C6E7F"/>
    <w:rsid w:val="2A2E6770"/>
    <w:rsid w:val="3D096D62"/>
    <w:rsid w:val="409EEF55"/>
    <w:rsid w:val="43A41D69"/>
    <w:rsid w:val="460312FC"/>
    <w:rsid w:val="4B782685"/>
    <w:rsid w:val="4BBC53C4"/>
    <w:rsid w:val="4C07870D"/>
    <w:rsid w:val="507FBAC1"/>
    <w:rsid w:val="53A877E3"/>
    <w:rsid w:val="5B451B45"/>
    <w:rsid w:val="5D9AF65E"/>
    <w:rsid w:val="6178FE25"/>
    <w:rsid w:val="61D2993E"/>
    <w:rsid w:val="734AB925"/>
    <w:rsid w:val="77E41AF0"/>
    <w:rsid w:val="7B8EEF34"/>
    <w:rsid w:val="7C1B40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BC34"/>
  <w15:chartTrackingRefBased/>
  <w15:docId w15:val="{FA05E47B-97A4-49B7-8D90-B6AB4894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AA"/>
  </w:style>
  <w:style w:type="paragraph" w:styleId="Heading1">
    <w:name w:val="heading 1"/>
    <w:basedOn w:val="Normal"/>
    <w:next w:val="Normal"/>
    <w:link w:val="Heading1Char"/>
    <w:uiPriority w:val="9"/>
    <w:qFormat/>
    <w:rsid w:val="00CA6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A6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C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A6C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C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C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C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CAA"/>
    <w:rPr>
      <w:rFonts w:eastAsiaTheme="majorEastAsia" w:cstheme="majorBidi"/>
      <w:color w:val="272727" w:themeColor="text1" w:themeTint="D8"/>
    </w:rPr>
  </w:style>
  <w:style w:type="paragraph" w:styleId="Title">
    <w:name w:val="Title"/>
    <w:basedOn w:val="Normal"/>
    <w:next w:val="Normal"/>
    <w:link w:val="TitleChar"/>
    <w:uiPriority w:val="10"/>
    <w:qFormat/>
    <w:rsid w:val="00CA6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CAA"/>
    <w:pPr>
      <w:spacing w:before="160"/>
      <w:jc w:val="center"/>
    </w:pPr>
    <w:rPr>
      <w:i/>
      <w:iCs/>
      <w:color w:val="404040" w:themeColor="text1" w:themeTint="BF"/>
    </w:rPr>
  </w:style>
  <w:style w:type="character" w:customStyle="1" w:styleId="QuoteChar">
    <w:name w:val="Quote Char"/>
    <w:basedOn w:val="DefaultParagraphFont"/>
    <w:link w:val="Quote"/>
    <w:uiPriority w:val="29"/>
    <w:rsid w:val="00CA6CAA"/>
    <w:rPr>
      <w:i/>
      <w:iCs/>
      <w:color w:val="404040" w:themeColor="text1" w:themeTint="BF"/>
    </w:rPr>
  </w:style>
  <w:style w:type="paragraph" w:styleId="ListParagraph">
    <w:name w:val="List Paragraph"/>
    <w:basedOn w:val="Normal"/>
    <w:uiPriority w:val="99"/>
    <w:qFormat/>
    <w:rsid w:val="00CA6CAA"/>
    <w:pPr>
      <w:ind w:left="720"/>
      <w:contextualSpacing/>
    </w:pPr>
  </w:style>
  <w:style w:type="character" w:styleId="IntenseEmphasis">
    <w:name w:val="Intense Emphasis"/>
    <w:basedOn w:val="DefaultParagraphFont"/>
    <w:uiPriority w:val="21"/>
    <w:qFormat/>
    <w:rsid w:val="00CA6CAA"/>
    <w:rPr>
      <w:i/>
      <w:iCs/>
      <w:color w:val="0F4761" w:themeColor="accent1" w:themeShade="BF"/>
    </w:rPr>
  </w:style>
  <w:style w:type="paragraph" w:styleId="IntenseQuote">
    <w:name w:val="Intense Quote"/>
    <w:basedOn w:val="Normal"/>
    <w:next w:val="Normal"/>
    <w:link w:val="IntenseQuoteChar"/>
    <w:uiPriority w:val="30"/>
    <w:qFormat/>
    <w:rsid w:val="00CA6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CAA"/>
    <w:rPr>
      <w:i/>
      <w:iCs/>
      <w:color w:val="0F4761" w:themeColor="accent1" w:themeShade="BF"/>
    </w:rPr>
  </w:style>
  <w:style w:type="character" w:styleId="IntenseReference">
    <w:name w:val="Intense Reference"/>
    <w:basedOn w:val="DefaultParagraphFont"/>
    <w:uiPriority w:val="32"/>
    <w:qFormat/>
    <w:rsid w:val="00CA6CAA"/>
    <w:rPr>
      <w:b/>
      <w:bCs/>
      <w:smallCaps/>
      <w:color w:val="0F4761" w:themeColor="accent1" w:themeShade="BF"/>
      <w:spacing w:val="5"/>
    </w:rPr>
  </w:style>
  <w:style w:type="paragraph" w:customStyle="1" w:styleId="MRSchedule1">
    <w:name w:val="M&amp;R Schedule 1"/>
    <w:aliases w:val="M&amp;Rsch1"/>
    <w:basedOn w:val="Normal"/>
    <w:next w:val="Normal"/>
    <w:uiPriority w:val="29"/>
    <w:qFormat/>
    <w:rsid w:val="00CA6CAA"/>
    <w:pPr>
      <w:keepNext/>
      <w:keepLines/>
      <w:pageBreakBefore/>
      <w:numPr>
        <w:numId w:val="1"/>
      </w:numPr>
      <w:ind w:left="0"/>
      <w:jc w:val="center"/>
      <w:outlineLvl w:val="0"/>
    </w:pPr>
    <w:rPr>
      <w:b/>
      <w:u w:val="single"/>
    </w:rPr>
  </w:style>
  <w:style w:type="paragraph" w:customStyle="1" w:styleId="MRSchedule2">
    <w:name w:val="M&amp;R Schedule 2"/>
    <w:aliases w:val="M&amp;Rsch2"/>
    <w:basedOn w:val="Normal"/>
    <w:uiPriority w:val="29"/>
    <w:qFormat/>
    <w:rsid w:val="00CA6CAA"/>
    <w:pPr>
      <w:keepNext/>
      <w:keepLines/>
      <w:numPr>
        <w:ilvl w:val="1"/>
        <w:numId w:val="1"/>
      </w:numPr>
      <w:jc w:val="center"/>
      <w:outlineLvl w:val="1"/>
    </w:pPr>
    <w:rPr>
      <w:u w:val="single"/>
    </w:rPr>
  </w:style>
  <w:style w:type="paragraph" w:customStyle="1" w:styleId="MRSchedule3">
    <w:name w:val="M&amp;R Schedule 3"/>
    <w:aliases w:val="M&amp;Rsch3"/>
    <w:basedOn w:val="Normal"/>
    <w:next w:val="Normal"/>
    <w:uiPriority w:val="29"/>
    <w:qFormat/>
    <w:rsid w:val="00CA6CAA"/>
    <w:pPr>
      <w:keepNext/>
      <w:keepLines/>
      <w:numPr>
        <w:ilvl w:val="2"/>
        <w:numId w:val="1"/>
      </w:numPr>
      <w:jc w:val="center"/>
      <w:outlineLvl w:val="2"/>
    </w:pPr>
    <w:rPr>
      <w:u w:val="single"/>
    </w:rPr>
  </w:style>
  <w:style w:type="paragraph" w:styleId="BodyText">
    <w:name w:val="Body Text"/>
    <w:basedOn w:val="Normal"/>
    <w:link w:val="BodyTextChar"/>
    <w:rsid w:val="00CA6CAA"/>
    <w:pPr>
      <w:spacing w:line="240" w:lineRule="auto"/>
    </w:pPr>
    <w:rPr>
      <w:rFonts w:ascii="Times New Roman" w:hAnsi="Times New Roman"/>
      <w:sz w:val="20"/>
    </w:rPr>
  </w:style>
  <w:style w:type="character" w:customStyle="1" w:styleId="BodyTextChar">
    <w:name w:val="Body Text Char"/>
    <w:basedOn w:val="DefaultParagraphFont"/>
    <w:link w:val="BodyText"/>
    <w:rsid w:val="00CA6CAA"/>
    <w:rPr>
      <w:rFonts w:ascii="Times New Roman" w:hAnsi="Times New Roman"/>
      <w:sz w:val="20"/>
    </w:rPr>
  </w:style>
  <w:style w:type="paragraph" w:styleId="FootnoteText">
    <w:name w:val="footnote text"/>
    <w:basedOn w:val="Normal"/>
    <w:link w:val="FootnoteTextChar"/>
    <w:uiPriority w:val="99"/>
    <w:unhideWhenUsed/>
    <w:rsid w:val="00CA6CAA"/>
    <w:pPr>
      <w:spacing w:before="120" w:line="240" w:lineRule="auto"/>
    </w:pPr>
    <w:rPr>
      <w:sz w:val="16"/>
      <w:szCs w:val="20"/>
    </w:rPr>
  </w:style>
  <w:style w:type="character" w:customStyle="1" w:styleId="FootnoteTextChar">
    <w:name w:val="Footnote Text Char"/>
    <w:basedOn w:val="DefaultParagraphFont"/>
    <w:link w:val="FootnoteText"/>
    <w:uiPriority w:val="99"/>
    <w:rsid w:val="00CA6CAA"/>
    <w:rPr>
      <w:sz w:val="16"/>
      <w:szCs w:val="20"/>
    </w:rPr>
  </w:style>
  <w:style w:type="character" w:styleId="FootnoteReference">
    <w:name w:val="footnote reference"/>
    <w:basedOn w:val="DefaultParagraphFont"/>
    <w:uiPriority w:val="99"/>
    <w:unhideWhenUsed/>
    <w:rsid w:val="00CA6CAA"/>
    <w:rPr>
      <w:vertAlign w:val="superscript"/>
    </w:rPr>
  </w:style>
  <w:style w:type="numbering" w:customStyle="1" w:styleId="Schedule">
    <w:name w:val="Schedule"/>
    <w:rsid w:val="00CA6CAA"/>
    <w:pPr>
      <w:numPr>
        <w:numId w:val="1"/>
      </w:numPr>
    </w:pPr>
  </w:style>
  <w:style w:type="paragraph" w:customStyle="1" w:styleId="TableParagraph">
    <w:name w:val="Table Paragraph"/>
    <w:basedOn w:val="Normal"/>
    <w:uiPriority w:val="1"/>
    <w:qFormat/>
    <w:rsid w:val="00CA6CAA"/>
    <w:pPr>
      <w:widowControl w:val="0"/>
      <w:autoSpaceDE w:val="0"/>
      <w:autoSpaceDN w:val="0"/>
      <w:spacing w:after="0" w:line="240" w:lineRule="auto"/>
    </w:pPr>
    <w:rPr>
      <w:rFonts w:ascii="Times New Roman" w:eastAsia="Times New Roman" w:hAnsi="Times New Roman" w:cs="Times New Roman"/>
    </w:rPr>
  </w:style>
  <w:style w:type="paragraph" w:customStyle="1" w:styleId="Report">
    <w:name w:val="Report"/>
    <w:rsid w:val="00CA6CAA"/>
    <w:pPr>
      <w:tabs>
        <w:tab w:val="left" w:pos="-1440"/>
        <w:tab w:val="left" w:pos="-720"/>
      </w:tabs>
      <w:suppressAutoHyphens/>
      <w:spacing w:after="0" w:line="240" w:lineRule="auto"/>
    </w:pPr>
    <w:rPr>
      <w:rFonts w:ascii="CG Times" w:eastAsia="Times New Roman" w:hAnsi="CG Times" w:cs="Times New Roman"/>
      <w:kern w:val="0"/>
      <w:sz w:val="22"/>
      <w:szCs w:val="20"/>
      <w:lang w:val="en-US"/>
      <w14:ligatures w14:val="none"/>
    </w:rPr>
  </w:style>
  <w:style w:type="paragraph" w:customStyle="1" w:styleId="Bullets">
    <w:name w:val="Bullets"/>
    <w:qFormat/>
    <w:rsid w:val="00CA6CAA"/>
    <w:pPr>
      <w:numPr>
        <w:numId w:val="3"/>
      </w:numPr>
      <w:spacing w:after="120" w:line="276" w:lineRule="auto"/>
    </w:pPr>
    <w:rPr>
      <w:rFonts w:ascii="Arial" w:eastAsiaTheme="minorEastAsia" w:hAnsi="Arial"/>
      <w:kern w:val="0"/>
      <w14:ligatures w14:val="none"/>
    </w:rPr>
  </w:style>
  <w:style w:type="table" w:styleId="GridTable4-Accent2">
    <w:name w:val="Grid Table 4 Accent 2"/>
    <w:basedOn w:val="TableNormal"/>
    <w:uiPriority w:val="49"/>
    <w:rsid w:val="003373D9"/>
    <w:pPr>
      <w:spacing w:after="0" w:line="240" w:lineRule="auto"/>
    </w:pPr>
    <w:rPr>
      <w:rFonts w:ascii="Times New Roman" w:eastAsia="MS PGothic" w:hAnsi="Times New Roman" w:cs="Arial"/>
      <w:kern w:val="0"/>
      <w14:ligatures w14:val="none"/>
    </w:rPr>
    <w:tblPr>
      <w:tblStyleRowBandSize w:val="1"/>
      <w:tblStyleColBandSize w:val="1"/>
      <w:tblBorders>
        <w:top w:val="single" w:sz="4" w:space="0" w:color="D09EFF"/>
        <w:left w:val="single" w:sz="4" w:space="0" w:color="D09EFF"/>
        <w:bottom w:val="single" w:sz="4" w:space="0" w:color="D09EFF"/>
        <w:right w:val="single" w:sz="4" w:space="0" w:color="D09EFF"/>
        <w:insideH w:val="single" w:sz="4" w:space="0" w:color="D09EFF"/>
        <w:insideV w:val="single" w:sz="4" w:space="0" w:color="D09EFF"/>
      </w:tblBorders>
    </w:tblPr>
    <w:tblStylePr w:type="firstRow">
      <w:rPr>
        <w:b/>
        <w:bCs/>
        <w:color w:val="FFFFFF"/>
      </w:rPr>
      <w:tblPr/>
      <w:tcPr>
        <w:tcBorders>
          <w:top w:val="single" w:sz="4" w:space="0" w:color="B25EFF"/>
          <w:left w:val="single" w:sz="4" w:space="0" w:color="B25EFF"/>
          <w:bottom w:val="single" w:sz="4" w:space="0" w:color="B25EFF"/>
          <w:right w:val="single" w:sz="4" w:space="0" w:color="B25EFF"/>
          <w:insideH w:val="nil"/>
          <w:insideV w:val="nil"/>
        </w:tcBorders>
        <w:shd w:val="clear" w:color="auto" w:fill="B25EFF"/>
      </w:tcPr>
    </w:tblStylePr>
    <w:tblStylePr w:type="lastRow">
      <w:rPr>
        <w:b/>
        <w:bCs/>
      </w:rPr>
      <w:tblPr/>
      <w:tcPr>
        <w:tcBorders>
          <w:top w:val="double" w:sz="4" w:space="0" w:color="B25EFF"/>
        </w:tcBorders>
      </w:tcPr>
    </w:tblStylePr>
    <w:tblStylePr w:type="firstCol">
      <w:rPr>
        <w:b/>
        <w:bCs/>
      </w:rPr>
    </w:tblStylePr>
    <w:tblStylePr w:type="lastCol">
      <w:rPr>
        <w:b/>
        <w:bCs/>
      </w:rPr>
    </w:tblStylePr>
    <w:tblStylePr w:type="band1Vert">
      <w:tblPr/>
      <w:tcPr>
        <w:shd w:val="clear" w:color="auto" w:fill="EFDEFF"/>
      </w:tcPr>
    </w:tblStylePr>
    <w:tblStylePr w:type="band1Horz">
      <w:tblPr/>
      <w:tcPr>
        <w:shd w:val="clear" w:color="auto" w:fill="EFDEFF"/>
      </w:tcPr>
    </w:tblStylePr>
  </w:style>
  <w:style w:type="character" w:styleId="Hyperlink">
    <w:name w:val="Hyperlink"/>
    <w:basedOn w:val="DefaultParagraphFont"/>
    <w:uiPriority w:val="99"/>
    <w:unhideWhenUsed/>
    <w:rsid w:val="003373D9"/>
    <w:rPr>
      <w:color w:val="467886" w:themeColor="hyperlink"/>
      <w:u w:val="single"/>
    </w:rPr>
  </w:style>
  <w:style w:type="character" w:styleId="UnresolvedMention">
    <w:name w:val="Unresolved Mention"/>
    <w:basedOn w:val="DefaultParagraphFont"/>
    <w:uiPriority w:val="99"/>
    <w:semiHidden/>
    <w:unhideWhenUsed/>
    <w:rsid w:val="0054785F"/>
    <w:rPr>
      <w:color w:val="605E5C"/>
      <w:shd w:val="clear" w:color="auto" w:fill="E1DFDD"/>
    </w:rPr>
  </w:style>
  <w:style w:type="paragraph" w:customStyle="1" w:styleId="Default">
    <w:name w:val="Default"/>
    <w:rsid w:val="00983CB6"/>
    <w:pPr>
      <w:autoSpaceDE w:val="0"/>
      <w:autoSpaceDN w:val="0"/>
      <w:adjustRightInd w:val="0"/>
      <w:spacing w:after="0" w:line="240" w:lineRule="auto"/>
    </w:pPr>
    <w:rPr>
      <w:rFonts w:ascii="Symbol" w:hAnsi="Symbol" w:cs="Symbol"/>
      <w:color w:val="000000"/>
      <w:kern w:val="0"/>
    </w:rPr>
  </w:style>
  <w:style w:type="paragraph" w:styleId="Header">
    <w:name w:val="header"/>
    <w:basedOn w:val="Normal"/>
    <w:link w:val="HeaderChar"/>
    <w:uiPriority w:val="99"/>
    <w:semiHidden/>
    <w:unhideWhenUsed/>
    <w:rsid w:val="00E853E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853E2"/>
  </w:style>
  <w:style w:type="paragraph" w:styleId="Footer">
    <w:name w:val="footer"/>
    <w:basedOn w:val="Normal"/>
    <w:link w:val="FooterChar"/>
    <w:uiPriority w:val="99"/>
    <w:semiHidden/>
    <w:unhideWhenUsed/>
    <w:rsid w:val="00E853E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8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8838">
      <w:bodyDiv w:val="1"/>
      <w:marLeft w:val="0"/>
      <w:marRight w:val="0"/>
      <w:marTop w:val="0"/>
      <w:marBottom w:val="0"/>
      <w:divBdr>
        <w:top w:val="none" w:sz="0" w:space="0" w:color="auto"/>
        <w:left w:val="none" w:sz="0" w:space="0" w:color="auto"/>
        <w:bottom w:val="none" w:sz="0" w:space="0" w:color="auto"/>
        <w:right w:val="none" w:sz="0" w:space="0" w:color="auto"/>
      </w:divBdr>
    </w:div>
    <w:div w:id="317005175">
      <w:bodyDiv w:val="1"/>
      <w:marLeft w:val="0"/>
      <w:marRight w:val="0"/>
      <w:marTop w:val="0"/>
      <w:marBottom w:val="0"/>
      <w:divBdr>
        <w:top w:val="none" w:sz="0" w:space="0" w:color="auto"/>
        <w:left w:val="none" w:sz="0" w:space="0" w:color="auto"/>
        <w:bottom w:val="none" w:sz="0" w:space="0" w:color="auto"/>
        <w:right w:val="none" w:sz="0" w:space="0" w:color="auto"/>
      </w:divBdr>
    </w:div>
    <w:div w:id="890114505">
      <w:bodyDiv w:val="1"/>
      <w:marLeft w:val="0"/>
      <w:marRight w:val="0"/>
      <w:marTop w:val="0"/>
      <w:marBottom w:val="0"/>
      <w:divBdr>
        <w:top w:val="none" w:sz="0" w:space="0" w:color="auto"/>
        <w:left w:val="none" w:sz="0" w:space="0" w:color="auto"/>
        <w:bottom w:val="none" w:sz="0" w:space="0" w:color="auto"/>
        <w:right w:val="none" w:sz="0" w:space="0" w:color="auto"/>
      </w:divBdr>
    </w:div>
    <w:div w:id="964508540">
      <w:bodyDiv w:val="1"/>
      <w:marLeft w:val="0"/>
      <w:marRight w:val="0"/>
      <w:marTop w:val="0"/>
      <w:marBottom w:val="0"/>
      <w:divBdr>
        <w:top w:val="none" w:sz="0" w:space="0" w:color="auto"/>
        <w:left w:val="none" w:sz="0" w:space="0" w:color="auto"/>
        <w:bottom w:val="none" w:sz="0" w:space="0" w:color="auto"/>
        <w:right w:val="none" w:sz="0" w:space="0" w:color="auto"/>
      </w:divBdr>
    </w:div>
    <w:div w:id="1493133977">
      <w:bodyDiv w:val="1"/>
      <w:marLeft w:val="0"/>
      <w:marRight w:val="0"/>
      <w:marTop w:val="0"/>
      <w:marBottom w:val="0"/>
      <w:divBdr>
        <w:top w:val="none" w:sz="0" w:space="0" w:color="auto"/>
        <w:left w:val="none" w:sz="0" w:space="0" w:color="auto"/>
        <w:bottom w:val="none" w:sz="0" w:space="0" w:color="auto"/>
        <w:right w:val="none" w:sz="0" w:space="0" w:color="auto"/>
      </w:divBdr>
    </w:div>
    <w:div w:id="1729453998">
      <w:bodyDiv w:val="1"/>
      <w:marLeft w:val="0"/>
      <w:marRight w:val="0"/>
      <w:marTop w:val="0"/>
      <w:marBottom w:val="0"/>
      <w:divBdr>
        <w:top w:val="none" w:sz="0" w:space="0" w:color="auto"/>
        <w:left w:val="none" w:sz="0" w:space="0" w:color="auto"/>
        <w:bottom w:val="none" w:sz="0" w:space="0" w:color="auto"/>
        <w:right w:val="none" w:sz="0" w:space="0" w:color="auto"/>
      </w:divBdr>
    </w:div>
    <w:div w:id="1746224632">
      <w:bodyDiv w:val="1"/>
      <w:marLeft w:val="0"/>
      <w:marRight w:val="0"/>
      <w:marTop w:val="0"/>
      <w:marBottom w:val="0"/>
      <w:divBdr>
        <w:top w:val="none" w:sz="0" w:space="0" w:color="auto"/>
        <w:left w:val="none" w:sz="0" w:space="0" w:color="auto"/>
        <w:bottom w:val="none" w:sz="0" w:space="0" w:color="auto"/>
        <w:right w:val="none" w:sz="0" w:space="0" w:color="auto"/>
      </w:divBdr>
    </w:div>
    <w:div w:id="20833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ritishcouncil.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7eca5c-58d4-4194-b259-b49df546eb37">
      <Terms xmlns="http://schemas.microsoft.com/office/infopath/2007/PartnerControls"/>
    </lcf76f155ced4ddcb4097134ff3c332f>
    <TaxCatchAll xmlns="4e35cd7b-c681-4008-b4e3-c9c2b303d4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0671930B19A4FA3759C1B5FDF9F9A" ma:contentTypeVersion="10" ma:contentTypeDescription="Create a new document." ma:contentTypeScope="" ma:versionID="bf2c77547382bb66d50b78607155030c">
  <xsd:schema xmlns:xsd="http://www.w3.org/2001/XMLSchema" xmlns:xs="http://www.w3.org/2001/XMLSchema" xmlns:p="http://schemas.microsoft.com/office/2006/metadata/properties" xmlns:ns2="0a7eca5c-58d4-4194-b259-b49df546eb37" xmlns:ns3="4e35cd7b-c681-4008-b4e3-c9c2b303d429" targetNamespace="http://schemas.microsoft.com/office/2006/metadata/properties" ma:root="true" ma:fieldsID="b731640cbac338e0810634130987b9c5" ns2:_="" ns3:_="">
    <xsd:import namespace="0a7eca5c-58d4-4194-b259-b49df546eb37"/>
    <xsd:import namespace="4e35cd7b-c681-4008-b4e3-c9c2b303d4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eca5c-58d4-4194-b259-b49df546e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5cd7b-c681-4008-b4e3-c9c2b303d4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0dfc8d-20ea-47ea-831e-b05aec355cf9}" ma:internalName="TaxCatchAll" ma:showField="CatchAllData" ma:web="4e35cd7b-c681-4008-b4e3-c9c2b303d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31D2A-06E2-4A06-941D-CF9ECACEF9A8}">
  <ds:schemaRefs>
    <ds:schemaRef ds:uri="http://schemas.microsoft.com/office/2006/metadata/properties"/>
    <ds:schemaRef ds:uri="http://schemas.microsoft.com/office/infopath/2007/PartnerControls"/>
    <ds:schemaRef ds:uri="0a7eca5c-58d4-4194-b259-b49df546eb37"/>
    <ds:schemaRef ds:uri="4e35cd7b-c681-4008-b4e3-c9c2b303d429"/>
  </ds:schemaRefs>
</ds:datastoreItem>
</file>

<file path=customXml/itemProps2.xml><?xml version="1.0" encoding="utf-8"?>
<ds:datastoreItem xmlns:ds="http://schemas.openxmlformats.org/officeDocument/2006/customXml" ds:itemID="{938744DC-EE1B-4C4C-9000-C7F2DD9966E2}">
  <ds:schemaRefs>
    <ds:schemaRef ds:uri="http://schemas.microsoft.com/sharepoint/v3/contenttype/forms"/>
  </ds:schemaRefs>
</ds:datastoreItem>
</file>

<file path=customXml/itemProps3.xml><?xml version="1.0" encoding="utf-8"?>
<ds:datastoreItem xmlns:ds="http://schemas.openxmlformats.org/officeDocument/2006/customXml" ds:itemID="{BB65263C-3D8E-4AB0-8BAD-265289E3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eca5c-58d4-4194-b259-b49df546eb37"/>
    <ds:schemaRef ds:uri="4e35cd7b-c681-4008-b4e3-c9c2b303d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6437</Characters>
  <Application>Microsoft Office Word</Application>
  <DocSecurity>0</DocSecurity>
  <Lines>53</Lines>
  <Paragraphs>15</Paragraphs>
  <ScaleCrop>false</ScaleCrop>
  <Company>British Council</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 Nina (Regional CE cross sector/operations/development)</dc:creator>
  <cp:keywords/>
  <dc:description/>
  <cp:lastModifiedBy>Kokot, Mina Kokot (CE Operations)</cp:lastModifiedBy>
  <cp:revision>14</cp:revision>
  <dcterms:created xsi:type="dcterms:W3CDTF">2025-04-28T14:09:00Z</dcterms:created>
  <dcterms:modified xsi:type="dcterms:W3CDTF">2025-06-18T13:19:00Z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0x010100AE10671930B19A4FA3759C1B5FDF9F9A</vt:lpwstr>
  </property>
  <property fmtid="{D5CDD505-2E9C-101B-9397-08002B2CF9AE}" pid="3" name="MediaServiceImageTags">
    <vt:lpwstr/>
  </property>
</Properties>
</file>